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BD2E78" w14:textId="20A97CCD" w:rsidR="00074E67" w:rsidRPr="003B0A2A" w:rsidRDefault="00074E67" w:rsidP="00074E67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lang w:eastAsia="ja-JP"/>
        </w:rPr>
      </w:pPr>
      <w:r w:rsidRPr="003B0A2A">
        <w:rPr>
          <w:rFonts w:ascii="Arial" w:eastAsia="MS Mincho" w:hAnsi="Arial" w:cs="Arial"/>
          <w:b/>
          <w:bCs/>
          <w:sz w:val="28"/>
          <w:lang w:eastAsia="ja-JP"/>
        </w:rPr>
        <w:t>3GPP TSG RAN WG1 Meeting #10</w:t>
      </w:r>
      <w:r w:rsidR="00BC2A47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4C2770">
        <w:rPr>
          <w:rFonts w:ascii="Arial" w:eastAsia="MS Mincho" w:hAnsi="Arial" w:cs="Arial"/>
          <w:b/>
          <w:bCs/>
          <w:sz w:val="28"/>
          <w:lang w:eastAsia="ja-JP"/>
        </w:rPr>
        <w:t>bis</w:t>
      </w:r>
      <w:r w:rsidR="00480078">
        <w:rPr>
          <w:rFonts w:ascii="Arial" w:eastAsia="MS Mincho" w:hAnsi="Arial" w:cs="Arial"/>
          <w:b/>
          <w:bCs/>
          <w:sz w:val="28"/>
          <w:lang w:eastAsia="ja-JP"/>
        </w:rPr>
        <w:t>-e</w:t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480078">
        <w:rPr>
          <w:rFonts w:ascii="Arial" w:eastAsia="MS Mincho" w:hAnsi="Arial" w:cs="Arial"/>
          <w:b/>
          <w:bCs/>
          <w:sz w:val="28"/>
          <w:lang w:eastAsia="ja-JP"/>
        </w:rPr>
        <w:t xml:space="preserve">         </w:t>
      </w:r>
      <w:r w:rsidR="009E3947"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  <w:r w:rsidR="004552A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0D377B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80361D" w:rsidRPr="0080361D">
        <w:t xml:space="preserve"> </w:t>
      </w:r>
      <w:r w:rsidR="0080361D" w:rsidRPr="0080361D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782610">
        <w:rPr>
          <w:rFonts w:ascii="Arial" w:eastAsia="MS Mincho" w:hAnsi="Arial" w:cs="Arial"/>
          <w:b/>
          <w:bCs/>
          <w:sz w:val="28"/>
          <w:lang w:eastAsia="ja-JP"/>
        </w:rPr>
        <w:t>200392</w:t>
      </w:r>
    </w:p>
    <w:p w14:paraId="20AC70E9" w14:textId="6800A27B" w:rsidR="00074E67" w:rsidRDefault="00074E67" w:rsidP="00074E67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lang w:eastAsia="ja-JP"/>
        </w:rPr>
      </w:pPr>
      <w:r w:rsidRPr="005E2D52">
        <w:rPr>
          <w:rFonts w:ascii="Arial" w:eastAsia="MS Mincho" w:hAnsi="Arial" w:cs="Arial"/>
          <w:b/>
          <w:bCs/>
          <w:sz w:val="28"/>
          <w:lang w:eastAsia="ja-JP"/>
        </w:rPr>
        <w:t>e-Meeting, </w:t>
      </w:r>
      <w:r w:rsidR="00782610">
        <w:rPr>
          <w:rFonts w:ascii="Arial" w:eastAsia="MS Mincho" w:hAnsi="Arial" w:cs="Arial"/>
          <w:b/>
          <w:bCs/>
          <w:sz w:val="28"/>
          <w:lang w:eastAsia="ja-JP"/>
        </w:rPr>
        <w:t>January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</w:t>
      </w:r>
      <w:r w:rsidR="00433E20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782610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Pr="005E2D5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– </w:t>
      </w:r>
      <w:r w:rsidR="00782610">
        <w:rPr>
          <w:rFonts w:ascii="Arial" w:eastAsia="MS Mincho" w:hAnsi="Arial" w:cs="Arial"/>
          <w:b/>
          <w:bCs/>
          <w:sz w:val="28"/>
          <w:lang w:eastAsia="ja-JP"/>
        </w:rPr>
        <w:t>25</w:t>
      </w:r>
      <w:r w:rsidRPr="005E2D5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782610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</w:t>
      </w:r>
    </w:p>
    <w:p w14:paraId="705F7CBD" w14:textId="77777777" w:rsidR="003B0A2A" w:rsidRPr="00543352" w:rsidRDefault="003B0A2A" w:rsidP="005972C9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71F8DF15" w14:textId="03A38070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Source: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061823" w:rsidRPr="003B0A2A">
        <w:rPr>
          <w:rFonts w:ascii="Arial" w:hAnsi="Arial" w:cs="Arial"/>
          <w:b/>
          <w:sz w:val="24"/>
          <w:lang w:val="en-US"/>
        </w:rPr>
        <w:t>Intel Corporation</w:t>
      </w:r>
    </w:p>
    <w:p w14:paraId="73930D54" w14:textId="38A31A60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en-US"/>
        </w:rPr>
      </w:pPr>
      <w:r w:rsidRPr="7A83F6F6">
        <w:rPr>
          <w:rFonts w:ascii="Arial" w:hAnsi="Arial" w:cs="Arial"/>
          <w:b/>
          <w:sz w:val="24"/>
          <w:szCs w:val="24"/>
          <w:lang w:val="en-US"/>
        </w:rPr>
        <w:t>Title:</w:t>
      </w:r>
      <w:r>
        <w:rPr>
          <w:rFonts w:eastAsia="Times New Roman"/>
          <w:sz w:val="22"/>
          <w:szCs w:val="22"/>
          <w:lang w:val="en-US"/>
        </w:rPr>
        <w:tab/>
      </w:r>
      <w:r w:rsidR="008D2FCD" w:rsidRPr="008D2FCD">
        <w:rPr>
          <w:rFonts w:ascii="Arial" w:hAnsi="Arial" w:cs="Arial"/>
          <w:b/>
          <w:sz w:val="24"/>
          <w:lang w:val="en-US"/>
        </w:rPr>
        <w:t>Discussion on UE features related to UE Power Saving</w:t>
      </w:r>
    </w:p>
    <w:p w14:paraId="6B735483" w14:textId="6569FE05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Agenda item: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985C8E" w:rsidRPr="00613CD1">
        <w:rPr>
          <w:rFonts w:ascii="Arial" w:hAnsi="Arial" w:cs="Arial"/>
          <w:b/>
          <w:sz w:val="24"/>
          <w:lang w:val="en-US"/>
        </w:rPr>
        <w:t>8.</w:t>
      </w:r>
      <w:r w:rsidR="0032015E">
        <w:rPr>
          <w:rFonts w:ascii="Arial" w:hAnsi="Arial" w:cs="Arial"/>
          <w:b/>
          <w:sz w:val="24"/>
          <w:lang w:val="en-US"/>
        </w:rPr>
        <w:t>1</w:t>
      </w:r>
      <w:r w:rsidR="005A4130">
        <w:rPr>
          <w:rFonts w:ascii="Arial" w:hAnsi="Arial" w:cs="Arial"/>
          <w:b/>
          <w:sz w:val="24"/>
          <w:lang w:val="en-US"/>
        </w:rPr>
        <w:t>5</w:t>
      </w:r>
      <w:r w:rsidR="00410E96">
        <w:rPr>
          <w:rFonts w:ascii="Arial" w:hAnsi="Arial" w:cs="Arial"/>
          <w:b/>
          <w:sz w:val="24"/>
          <w:lang w:val="en-US"/>
        </w:rPr>
        <w:t>.</w:t>
      </w:r>
      <w:r w:rsidR="0032015E">
        <w:rPr>
          <w:rFonts w:ascii="Arial" w:hAnsi="Arial" w:cs="Arial"/>
          <w:b/>
          <w:sz w:val="24"/>
          <w:lang w:val="en-US"/>
        </w:rPr>
        <w:t>7</w:t>
      </w:r>
    </w:p>
    <w:p w14:paraId="427E0F50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3B0A2A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91E554A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5637494E" w14:textId="0A33BA0B" w:rsidR="00061823" w:rsidRPr="003447FF" w:rsidRDefault="00061823" w:rsidP="00257226">
      <w:pPr>
        <w:pStyle w:val="3GPPText"/>
        <w:rPr>
          <w:lang w:val="ru-RU"/>
        </w:rPr>
      </w:pPr>
      <w:r w:rsidRPr="00257226">
        <w:t xml:space="preserve">In this contribution, we express our views </w:t>
      </w:r>
      <w:r w:rsidR="00B45552">
        <w:t xml:space="preserve">on </w:t>
      </w:r>
      <w:r w:rsidR="0032015E">
        <w:t xml:space="preserve">UE features </w:t>
      </w:r>
      <w:r w:rsidR="0082670F">
        <w:t>regarding paging enhancements, TRS/CSI-RS occasions in idle/inactive mode, and PDCCH monitoring adaptation in active time</w:t>
      </w:r>
      <w:r w:rsidR="00F16235">
        <w:t xml:space="preserve"> based on [1]</w:t>
      </w:r>
      <w:r w:rsidR="000A270F">
        <w:t xml:space="preserve">. </w:t>
      </w:r>
    </w:p>
    <w:p w14:paraId="6D0F687F" w14:textId="4E45DC10" w:rsidR="00302DFE" w:rsidRDefault="00990612" w:rsidP="00DC132C">
      <w:pPr>
        <w:pStyle w:val="Heading1"/>
      </w:pPr>
      <w:r>
        <w:t>Discussion on UE features for UE power saving</w:t>
      </w:r>
    </w:p>
    <w:p w14:paraId="46326FC3" w14:textId="20F15208" w:rsidR="00FD6E5D" w:rsidRDefault="00552A4F" w:rsidP="00FD6E5D">
      <w:pPr>
        <w:pStyle w:val="3GPPH2"/>
      </w:pPr>
      <w:r>
        <w:t>Paging enhancements</w:t>
      </w:r>
    </w:p>
    <w:p w14:paraId="635CADBC" w14:textId="5776EC15" w:rsidR="00FD6E5D" w:rsidRDefault="00D47E7E" w:rsidP="00BC7883">
      <w:pPr>
        <w:rPr>
          <w:sz w:val="22"/>
          <w:szCs w:val="22"/>
        </w:rPr>
      </w:pPr>
      <w:r>
        <w:rPr>
          <w:sz w:val="22"/>
          <w:szCs w:val="22"/>
        </w:rPr>
        <w:t xml:space="preserve">For the </w:t>
      </w:r>
      <w:r w:rsidR="00145292">
        <w:rPr>
          <w:sz w:val="22"/>
          <w:szCs w:val="22"/>
        </w:rPr>
        <w:t xml:space="preserve">FG </w:t>
      </w:r>
      <w:r w:rsidR="00B37537">
        <w:rPr>
          <w:sz w:val="22"/>
          <w:szCs w:val="22"/>
        </w:rPr>
        <w:t>29-1, we have the following suggestions:</w:t>
      </w:r>
    </w:p>
    <w:p w14:paraId="084BC2E4" w14:textId="73549B63" w:rsidR="00B37537" w:rsidRPr="00504CCF" w:rsidRDefault="00AC4CB7" w:rsidP="00313AF3">
      <w:pPr>
        <w:pStyle w:val="ListParagraph"/>
        <w:numPr>
          <w:ilvl w:val="0"/>
          <w:numId w:val="18"/>
        </w:numPr>
      </w:pPr>
      <w:r>
        <w:rPr>
          <w:rFonts w:ascii="Times New Roman" w:hAnsi="Times New Roman"/>
        </w:rPr>
        <w:t>Since</w:t>
      </w:r>
      <w:r w:rsidR="00B37537">
        <w:rPr>
          <w:rFonts w:ascii="Times New Roman" w:hAnsi="Times New Roman"/>
        </w:rPr>
        <w:t xml:space="preserve"> </w:t>
      </w:r>
      <w:r w:rsidR="00146BD8">
        <w:rPr>
          <w:rFonts w:ascii="Times New Roman" w:hAnsi="Times New Roman"/>
        </w:rPr>
        <w:t>UE sub</w:t>
      </w:r>
      <w:r w:rsidR="00505351">
        <w:rPr>
          <w:rFonts w:ascii="Times New Roman" w:hAnsi="Times New Roman"/>
        </w:rPr>
        <w:t>-</w:t>
      </w:r>
      <w:r w:rsidR="00146BD8">
        <w:rPr>
          <w:rFonts w:ascii="Times New Roman" w:hAnsi="Times New Roman"/>
        </w:rPr>
        <w:t xml:space="preserve">grouping information is only carried via PEI, then it </w:t>
      </w:r>
      <w:r w:rsidR="001A6897">
        <w:rPr>
          <w:rFonts w:ascii="Times New Roman" w:hAnsi="Times New Roman"/>
        </w:rPr>
        <w:t>makes sense</w:t>
      </w:r>
      <w:r w:rsidR="00146BD8">
        <w:rPr>
          <w:rFonts w:ascii="Times New Roman" w:hAnsi="Times New Roman"/>
        </w:rPr>
        <w:t xml:space="preserve"> to </w:t>
      </w:r>
      <w:r w:rsidR="00BA22D6">
        <w:rPr>
          <w:rFonts w:ascii="Times New Roman" w:hAnsi="Times New Roman"/>
        </w:rPr>
        <w:t>group support of PEI and UE subgrouping indication under a common FG.</w:t>
      </w:r>
    </w:p>
    <w:p w14:paraId="0FDA0806" w14:textId="05985D17" w:rsidR="00504CCF" w:rsidRPr="00BA22D6" w:rsidRDefault="00504CCF" w:rsidP="00313AF3">
      <w:pPr>
        <w:pStyle w:val="ListParagraph"/>
        <w:numPr>
          <w:ilvl w:val="1"/>
          <w:numId w:val="18"/>
        </w:numPr>
      </w:pPr>
      <w:r>
        <w:rPr>
          <w:rFonts w:ascii="Times New Roman" w:hAnsi="Times New Roman"/>
        </w:rPr>
        <w:t xml:space="preserve">However, </w:t>
      </w:r>
      <w:r w:rsidR="00D80726">
        <w:rPr>
          <w:rFonts w:ascii="Times New Roman" w:hAnsi="Times New Roman"/>
        </w:rPr>
        <w:t>this can also be decided by RAN2</w:t>
      </w:r>
      <w:r w:rsidR="00083362">
        <w:rPr>
          <w:rFonts w:ascii="Times New Roman" w:hAnsi="Times New Roman"/>
        </w:rPr>
        <w:t xml:space="preserve">, since they are working on </w:t>
      </w:r>
      <w:r w:rsidR="001D01CC">
        <w:rPr>
          <w:rFonts w:ascii="Times New Roman" w:hAnsi="Times New Roman"/>
        </w:rPr>
        <w:t>two solutions</w:t>
      </w:r>
      <w:r w:rsidR="00606864">
        <w:rPr>
          <w:rFonts w:ascii="Times New Roman" w:hAnsi="Times New Roman"/>
        </w:rPr>
        <w:t xml:space="preserve"> for UE sub grouping</w:t>
      </w:r>
      <w:r w:rsidR="00C16B92">
        <w:rPr>
          <w:rFonts w:ascii="Times New Roman" w:hAnsi="Times New Roman"/>
        </w:rPr>
        <w:t>.</w:t>
      </w:r>
      <w:r w:rsidR="001D01CC">
        <w:rPr>
          <w:rFonts w:ascii="Times New Roman" w:hAnsi="Times New Roman"/>
        </w:rPr>
        <w:t xml:space="preserve"> </w:t>
      </w:r>
    </w:p>
    <w:p w14:paraId="12E69996" w14:textId="4FE77B49" w:rsidR="00B21D92" w:rsidRDefault="00B21D92" w:rsidP="00313AF3">
      <w:pPr>
        <w:pStyle w:val="ListParagraph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“Note” column should capture the following</w:t>
      </w:r>
      <w:r w:rsidR="00222051">
        <w:rPr>
          <w:rFonts w:ascii="Times New Roman" w:hAnsi="Times New Roman"/>
        </w:rPr>
        <w:t>:</w:t>
      </w:r>
    </w:p>
    <w:p w14:paraId="1925591E" w14:textId="31AB2074" w:rsidR="00B21D92" w:rsidRPr="001270AA" w:rsidRDefault="001270AA" w:rsidP="00313AF3">
      <w:pPr>
        <w:pStyle w:val="ListParagraph"/>
        <w:numPr>
          <w:ilvl w:val="1"/>
          <w:numId w:val="18"/>
        </w:numPr>
        <w:rPr>
          <w:rFonts w:ascii="Times New Roman" w:hAnsi="Times New Roman"/>
        </w:rPr>
      </w:pPr>
      <w:r w:rsidRPr="001270AA">
        <w:rPr>
          <w:rFonts w:ascii="Times New Roman" w:hAnsi="Times New Roman"/>
          <w:color w:val="000000"/>
          <w:shd w:val="clear" w:color="auto" w:fill="FFFFFF"/>
        </w:rPr>
        <w:t>maximum number of sub-groups per PO can be eight</w:t>
      </w:r>
    </w:p>
    <w:p w14:paraId="0D08CD99" w14:textId="653C7E32" w:rsidR="001270AA" w:rsidRPr="00EB765B" w:rsidRDefault="001270AA" w:rsidP="00313AF3">
      <w:pPr>
        <w:pStyle w:val="ListParagraph"/>
        <w:numPr>
          <w:ilvl w:val="1"/>
          <w:numId w:val="18"/>
        </w:numPr>
        <w:rPr>
          <w:rFonts w:ascii="Times New Roman" w:hAnsi="Times New Roman"/>
        </w:rPr>
      </w:pPr>
      <w:r w:rsidRPr="001270AA">
        <w:rPr>
          <w:rFonts w:ascii="Times New Roman" w:hAnsi="Times New Roman"/>
          <w:color w:val="000000"/>
          <w:shd w:val="clear" w:color="auto" w:fill="FFFFFF"/>
        </w:rPr>
        <w:t>Behv-A for PEI detection</w:t>
      </w:r>
    </w:p>
    <w:p w14:paraId="6F201AC0" w14:textId="5641A825" w:rsidR="00E80C2C" w:rsidRDefault="005742AA" w:rsidP="00313AF3">
      <w:pPr>
        <w:pStyle w:val="ListParagraph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Although it has been left to RAN2 to decide, we think t</w:t>
      </w:r>
      <w:r w:rsidR="00EB765B" w:rsidRPr="00E80C2C">
        <w:rPr>
          <w:rFonts w:ascii="Times New Roman" w:hAnsi="Times New Roman"/>
        </w:rPr>
        <w:t xml:space="preserve">his FG should be </w:t>
      </w:r>
      <w:r w:rsidR="00C83BA7" w:rsidRPr="00E80C2C">
        <w:rPr>
          <w:rFonts w:ascii="Times New Roman" w:hAnsi="Times New Roman"/>
        </w:rPr>
        <w:t xml:space="preserve">optional with capability signaling. </w:t>
      </w:r>
      <w:r w:rsidR="00E80C2C" w:rsidRPr="00E80C2C">
        <w:rPr>
          <w:rFonts w:ascii="Times New Roman" w:hAnsi="Times New Roman"/>
        </w:rPr>
        <w:t xml:space="preserve">This is because there is mutual expectation regarding UE behavior upon receiving the signal. Hence, signaling is needed. </w:t>
      </w:r>
    </w:p>
    <w:p w14:paraId="0D3BEDEA" w14:textId="76F69F66" w:rsidR="00923EAC" w:rsidRDefault="00923EAC" w:rsidP="00313AF3">
      <w:pPr>
        <w:pStyle w:val="ListParagraph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Per </w:t>
      </w:r>
      <w:r w:rsidR="001A6311">
        <w:rPr>
          <w:rFonts w:ascii="Times New Roman" w:hAnsi="Times New Roman"/>
        </w:rPr>
        <w:t>band capability signaling can be adopted, considering licensed/unlicensed band differentiation</w:t>
      </w:r>
      <w:r w:rsidR="009944D9">
        <w:rPr>
          <w:rFonts w:ascii="Times New Roman" w:hAnsi="Times New Roman"/>
        </w:rPr>
        <w:t xml:space="preserve">. </w:t>
      </w:r>
    </w:p>
    <w:p w14:paraId="6E4DFAA5" w14:textId="1E8B84D1" w:rsidR="00C84B32" w:rsidRPr="00E80C2C" w:rsidRDefault="00C84B32" w:rsidP="00C84B32">
      <w:pPr>
        <w:pStyle w:val="ListParagraph"/>
        <w:rPr>
          <w:rFonts w:ascii="Times New Roman" w:hAnsi="Times New Roman"/>
        </w:rPr>
      </w:pPr>
    </w:p>
    <w:p w14:paraId="135A96B0" w14:textId="3A1E2BBF" w:rsidR="00575334" w:rsidRPr="00575334" w:rsidRDefault="00575334" w:rsidP="00575334">
      <w:pPr>
        <w:rPr>
          <w:sz w:val="22"/>
          <w:szCs w:val="22"/>
        </w:rPr>
      </w:pPr>
    </w:p>
    <w:p w14:paraId="1B53890B" w14:textId="525220B3" w:rsidR="00B0534E" w:rsidRPr="00B0534E" w:rsidRDefault="00E80C2C" w:rsidP="00B0534E">
      <w:pPr>
        <w:rPr>
          <w:b/>
          <w:bCs/>
          <w:sz w:val="22"/>
          <w:szCs w:val="22"/>
        </w:rPr>
      </w:pPr>
      <w:r w:rsidRPr="00B0534E">
        <w:rPr>
          <w:b/>
          <w:bCs/>
          <w:sz w:val="22"/>
          <w:szCs w:val="22"/>
        </w:rPr>
        <w:t xml:space="preserve">Proposal 1: </w:t>
      </w:r>
      <w:r w:rsidR="0015541E" w:rsidRPr="00B0534E">
        <w:rPr>
          <w:b/>
          <w:bCs/>
          <w:sz w:val="22"/>
          <w:szCs w:val="22"/>
        </w:rPr>
        <w:t xml:space="preserve">Support of PEI and </w:t>
      </w:r>
      <w:r w:rsidR="00F14FC3" w:rsidRPr="00B0534E">
        <w:rPr>
          <w:b/>
          <w:bCs/>
          <w:sz w:val="22"/>
          <w:szCs w:val="22"/>
        </w:rPr>
        <w:t>UE sub-grouping can be a common FG</w:t>
      </w:r>
      <w:r w:rsidR="00B36E83">
        <w:rPr>
          <w:b/>
          <w:bCs/>
          <w:sz w:val="22"/>
          <w:szCs w:val="22"/>
        </w:rPr>
        <w:t xml:space="preserve"> 29-1</w:t>
      </w:r>
      <w:r w:rsidR="00F156F6">
        <w:rPr>
          <w:b/>
          <w:bCs/>
          <w:sz w:val="22"/>
          <w:szCs w:val="22"/>
        </w:rPr>
        <w:t>.</w:t>
      </w:r>
    </w:p>
    <w:p w14:paraId="51F1CABD" w14:textId="6ACBB1FF" w:rsidR="00F14FC3" w:rsidRPr="00B0534E" w:rsidRDefault="00161240" w:rsidP="00313AF3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Support of t</w:t>
      </w:r>
      <w:r w:rsidR="00F14FC3" w:rsidRPr="00B0534E">
        <w:rPr>
          <w:rFonts w:ascii="Times New Roman" w:hAnsi="Times New Roman"/>
          <w:b/>
          <w:bCs/>
        </w:rPr>
        <w:t xml:space="preserve">his FG can be </w:t>
      </w:r>
      <w:r w:rsidR="002E1A5E">
        <w:rPr>
          <w:rFonts w:ascii="Times New Roman" w:hAnsi="Times New Roman"/>
          <w:b/>
          <w:bCs/>
        </w:rPr>
        <w:t xml:space="preserve">per </w:t>
      </w:r>
      <w:r w:rsidR="00C84B32">
        <w:rPr>
          <w:rFonts w:ascii="Times New Roman" w:hAnsi="Times New Roman"/>
          <w:b/>
          <w:bCs/>
        </w:rPr>
        <w:t>band</w:t>
      </w:r>
      <w:r w:rsidR="00B36E83">
        <w:rPr>
          <w:rFonts w:ascii="Times New Roman" w:hAnsi="Times New Roman"/>
          <w:b/>
          <w:bCs/>
        </w:rPr>
        <w:t>.</w:t>
      </w:r>
    </w:p>
    <w:p w14:paraId="03C47455" w14:textId="5107E77D" w:rsidR="00141952" w:rsidRDefault="00141952" w:rsidP="00141952"/>
    <w:p w14:paraId="37487F0D" w14:textId="0DDF0603" w:rsidR="00141952" w:rsidRDefault="00141952" w:rsidP="00F05FC3">
      <w:pPr>
        <w:pStyle w:val="3GPPH2"/>
      </w:pPr>
      <w:r>
        <w:t>TRS/CSI-RS occasions</w:t>
      </w:r>
    </w:p>
    <w:p w14:paraId="3FF65A8F" w14:textId="68FD0600" w:rsidR="00F05FC3" w:rsidRDefault="00F05FC3" w:rsidP="00F05FC3">
      <w:pPr>
        <w:pStyle w:val="3GPPText"/>
        <w:rPr>
          <w:lang w:val="en-GB"/>
        </w:rPr>
      </w:pPr>
    </w:p>
    <w:p w14:paraId="4DDC16F9" w14:textId="054BA161" w:rsidR="00F05FC3" w:rsidRDefault="00F05FC3" w:rsidP="00F05FC3">
      <w:pPr>
        <w:pStyle w:val="3GPPText"/>
        <w:rPr>
          <w:lang w:val="en-GB"/>
        </w:rPr>
      </w:pPr>
      <w:r>
        <w:rPr>
          <w:lang w:val="en-GB"/>
        </w:rPr>
        <w:t>For the FG 29-2, we have the following suggestions</w:t>
      </w:r>
    </w:p>
    <w:p w14:paraId="417AC69A" w14:textId="68618E01" w:rsidR="00F05FC3" w:rsidRDefault="00B05A43" w:rsidP="00313AF3">
      <w:pPr>
        <w:pStyle w:val="3GPP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Update component description </w:t>
      </w:r>
      <w:r w:rsidRPr="00B05A43">
        <w:rPr>
          <w:lang w:val="en-GB"/>
        </w:rPr>
        <w:t>as “</w:t>
      </w:r>
      <w:r w:rsidRPr="00B05A43">
        <w:rPr>
          <w:color w:val="000000"/>
          <w:szCs w:val="22"/>
          <w:shd w:val="clear" w:color="auto" w:fill="FFFFFF"/>
        </w:rPr>
        <w:t xml:space="preserve">Support </w:t>
      </w:r>
      <w:r w:rsidR="00E67E4C" w:rsidRPr="00B05A43">
        <w:rPr>
          <w:color w:val="000000"/>
          <w:szCs w:val="22"/>
          <w:shd w:val="clear" w:color="auto" w:fill="FFFFFF"/>
        </w:rPr>
        <w:t>receiving</w:t>
      </w:r>
      <w:r w:rsidRPr="00B05A43">
        <w:rPr>
          <w:color w:val="000000"/>
          <w:szCs w:val="22"/>
          <w:shd w:val="clear" w:color="auto" w:fill="FFFFFF"/>
        </w:rPr>
        <w:t xml:space="preserve"> L1 indication for TRS availability via paging DCI</w:t>
      </w:r>
      <w:r w:rsidRPr="00B05A43">
        <w:rPr>
          <w:lang w:val="en-GB"/>
        </w:rPr>
        <w:t>”</w:t>
      </w:r>
      <w:r w:rsidR="00E113E6">
        <w:rPr>
          <w:lang w:val="en-GB"/>
        </w:rPr>
        <w:t xml:space="preserve">. It is expected that </w:t>
      </w:r>
      <w:r w:rsidR="00FA00CC">
        <w:rPr>
          <w:lang w:val="en-GB"/>
        </w:rPr>
        <w:t>paging DCI based indication would be default.</w:t>
      </w:r>
    </w:p>
    <w:p w14:paraId="59B94031" w14:textId="24C28C40" w:rsidR="00FA00CC" w:rsidRDefault="00FA00CC" w:rsidP="00313AF3">
      <w:pPr>
        <w:pStyle w:val="3GPPText"/>
        <w:numPr>
          <w:ilvl w:val="1"/>
          <w:numId w:val="19"/>
        </w:numPr>
        <w:rPr>
          <w:lang w:val="en-GB"/>
        </w:rPr>
      </w:pPr>
      <w:r>
        <w:rPr>
          <w:lang w:val="en-GB"/>
        </w:rPr>
        <w:t xml:space="preserve">If PEI </w:t>
      </w:r>
      <w:r w:rsidR="00EB5D12">
        <w:rPr>
          <w:lang w:val="en-GB"/>
        </w:rPr>
        <w:t>is configured and include TRS availability indication field</w:t>
      </w:r>
      <w:r>
        <w:rPr>
          <w:lang w:val="en-GB"/>
        </w:rPr>
        <w:t xml:space="preserve">, a separate FG can be created such as </w:t>
      </w:r>
      <w:r w:rsidR="00811492">
        <w:rPr>
          <w:lang w:val="en-GB"/>
        </w:rPr>
        <w:t>FG 29-2A</w:t>
      </w:r>
      <w:r>
        <w:rPr>
          <w:lang w:val="en-GB"/>
        </w:rPr>
        <w:t xml:space="preserve"> where </w:t>
      </w:r>
      <w:r w:rsidR="00811492">
        <w:rPr>
          <w:lang w:val="en-GB"/>
        </w:rPr>
        <w:t xml:space="preserve">FG 29-2 </w:t>
      </w:r>
      <w:r w:rsidR="005B74AF">
        <w:rPr>
          <w:lang w:val="en-GB"/>
        </w:rPr>
        <w:t xml:space="preserve">and FG 29-1 </w:t>
      </w:r>
      <w:r w:rsidR="00811492">
        <w:rPr>
          <w:lang w:val="en-GB"/>
        </w:rPr>
        <w:t>can be prerequisite.</w:t>
      </w:r>
    </w:p>
    <w:p w14:paraId="75CCD290" w14:textId="16FECEEE" w:rsidR="001C6D80" w:rsidRDefault="001C6D80" w:rsidP="00313AF3">
      <w:pPr>
        <w:pStyle w:val="3GPP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It was agreed </w:t>
      </w:r>
      <w:r w:rsidR="00DF4458">
        <w:rPr>
          <w:lang w:val="en-GB"/>
        </w:rPr>
        <w:t xml:space="preserve">as WA </w:t>
      </w:r>
      <w:r>
        <w:rPr>
          <w:lang w:val="en-GB"/>
        </w:rPr>
        <w:t xml:space="preserve">in RAN1# 106bis-e that </w:t>
      </w:r>
      <w:r w:rsidR="00EF3B55">
        <w:rPr>
          <w:lang w:val="en-GB"/>
        </w:rPr>
        <w:t>i</w:t>
      </w:r>
      <w:r w:rsidRPr="001C6D80">
        <w:rPr>
          <w:lang w:val="en-GB"/>
        </w:rPr>
        <w:t xml:space="preserve">f TRS resource is configured in SIB, L1 based availability indication is always enabled based on the configuration. </w:t>
      </w:r>
      <w:r w:rsidR="00EF3B55">
        <w:rPr>
          <w:lang w:val="en-GB"/>
        </w:rPr>
        <w:t xml:space="preserve">Hence, </w:t>
      </w:r>
      <w:r w:rsidR="00DF672E">
        <w:rPr>
          <w:lang w:val="en-GB"/>
        </w:rPr>
        <w:t xml:space="preserve">separate capability for receiving </w:t>
      </w:r>
      <w:r w:rsidR="0057724B">
        <w:rPr>
          <w:lang w:val="en-GB"/>
        </w:rPr>
        <w:t xml:space="preserve">L1 based availability indication may not be needed at the moment. </w:t>
      </w:r>
      <w:r w:rsidR="000945CF">
        <w:rPr>
          <w:lang w:val="en-GB"/>
        </w:rPr>
        <w:t xml:space="preserve">RAN2 may revisit this if they have made progress on SIB based </w:t>
      </w:r>
      <w:r w:rsidR="00DF4458">
        <w:rPr>
          <w:lang w:val="en-GB"/>
        </w:rPr>
        <w:t>availability indication</w:t>
      </w:r>
      <w:r w:rsidR="003B12A6">
        <w:rPr>
          <w:lang w:val="en-GB"/>
        </w:rPr>
        <w:t>.</w:t>
      </w:r>
    </w:p>
    <w:p w14:paraId="4F4D5247" w14:textId="26F21915" w:rsidR="00B80557" w:rsidRDefault="00BA6F00" w:rsidP="00313AF3">
      <w:pPr>
        <w:pStyle w:val="3GPPText"/>
        <w:numPr>
          <w:ilvl w:val="0"/>
          <w:numId w:val="19"/>
        </w:numPr>
        <w:rPr>
          <w:lang w:val="en-GB"/>
        </w:rPr>
      </w:pPr>
      <w:r w:rsidRPr="00B80557">
        <w:rPr>
          <w:lang w:val="en-GB"/>
        </w:rPr>
        <w:lastRenderedPageBreak/>
        <w:t xml:space="preserve">This FG can be optional without capability signaling. </w:t>
      </w:r>
      <w:r w:rsidR="00B80557" w:rsidRPr="00B80557">
        <w:rPr>
          <w:lang w:val="en-GB"/>
        </w:rPr>
        <w:t>We do not think capability signaling is critically needed here. This is because it is up</w:t>
      </w:r>
      <w:r w:rsidR="00E1229D">
        <w:rPr>
          <w:lang w:val="en-GB"/>
        </w:rPr>
        <w:t xml:space="preserve"> </w:t>
      </w:r>
      <w:r w:rsidR="00B80557" w:rsidRPr="00B80557">
        <w:rPr>
          <w:lang w:val="en-GB"/>
        </w:rPr>
        <w:t xml:space="preserve">to UE how to process TRS and there is no subsequent behavior expected from UE by the NW. A Rel-17 UE that does not support the feature may just work as legacy UE and not receive TRS. FGs being discussed here are for UE power saving. </w:t>
      </w:r>
    </w:p>
    <w:p w14:paraId="2958EE37" w14:textId="77777777" w:rsidR="00752267" w:rsidRDefault="00752267" w:rsidP="00752267">
      <w:pPr>
        <w:pStyle w:val="ListParagraph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Per band capability signaling can be adopted, considering licensed/unlicensed band differentiation. </w:t>
      </w:r>
    </w:p>
    <w:p w14:paraId="7B3AD96A" w14:textId="0970DCBF" w:rsidR="00C13BC0" w:rsidRPr="00C13BC0" w:rsidRDefault="00E321EB" w:rsidP="00313AF3">
      <w:pPr>
        <w:pStyle w:val="3GPP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Update description under </w:t>
      </w:r>
      <w:r w:rsidR="00413C76">
        <w:rPr>
          <w:lang w:val="en-GB"/>
        </w:rPr>
        <w:t xml:space="preserve"> </w:t>
      </w:r>
      <w:r w:rsidR="00413C76" w:rsidRPr="00C13BC0">
        <w:rPr>
          <w:lang w:val="en-GB"/>
        </w:rPr>
        <w:t xml:space="preserve">“Consequence if the feature is not supported by the UE”, as </w:t>
      </w:r>
      <w:r w:rsidR="00C13BC0" w:rsidRPr="00C13BC0">
        <w:rPr>
          <w:lang w:val="en-GB"/>
        </w:rPr>
        <w:t>UE does not support TRS occasions for idle/inactive UEs</w:t>
      </w:r>
    </w:p>
    <w:p w14:paraId="32F8A0E5" w14:textId="748066C8" w:rsidR="007540A8" w:rsidRPr="007540A8" w:rsidRDefault="007540A8" w:rsidP="007540A8">
      <w:pPr>
        <w:rPr>
          <w:b/>
          <w:bCs/>
          <w:sz w:val="22"/>
          <w:szCs w:val="22"/>
        </w:rPr>
      </w:pPr>
      <w:r w:rsidRPr="007540A8">
        <w:rPr>
          <w:b/>
          <w:bCs/>
          <w:sz w:val="22"/>
          <w:szCs w:val="22"/>
        </w:rPr>
        <w:t xml:space="preserve">Observation </w:t>
      </w:r>
      <w:r w:rsidR="00ED628B">
        <w:rPr>
          <w:b/>
          <w:bCs/>
          <w:sz w:val="22"/>
          <w:szCs w:val="22"/>
        </w:rPr>
        <w:t>1</w:t>
      </w:r>
      <w:r w:rsidRPr="007540A8">
        <w:rPr>
          <w:b/>
          <w:bCs/>
          <w:sz w:val="22"/>
          <w:szCs w:val="22"/>
        </w:rPr>
        <w:t xml:space="preserve">: If PEI based </w:t>
      </w:r>
      <w:r w:rsidR="008B6B32">
        <w:rPr>
          <w:b/>
          <w:bCs/>
          <w:sz w:val="22"/>
          <w:szCs w:val="22"/>
        </w:rPr>
        <w:t xml:space="preserve">TRS </w:t>
      </w:r>
      <w:r w:rsidRPr="007540A8">
        <w:rPr>
          <w:b/>
          <w:bCs/>
          <w:sz w:val="22"/>
          <w:szCs w:val="22"/>
        </w:rPr>
        <w:t xml:space="preserve">availability indication is supported, a separate FG can be created such as FG 29-2A where FG </w:t>
      </w:r>
      <w:r w:rsidR="0015232F">
        <w:rPr>
          <w:b/>
          <w:bCs/>
          <w:sz w:val="22"/>
          <w:szCs w:val="22"/>
        </w:rPr>
        <w:t xml:space="preserve">29-1 and FG </w:t>
      </w:r>
      <w:r w:rsidRPr="007540A8">
        <w:rPr>
          <w:b/>
          <w:bCs/>
          <w:sz w:val="22"/>
          <w:szCs w:val="22"/>
        </w:rPr>
        <w:t>29-2 can be prerequisite.</w:t>
      </w:r>
    </w:p>
    <w:p w14:paraId="6482D51B" w14:textId="36DE37D5" w:rsidR="00C13BC0" w:rsidRDefault="00C13BC0" w:rsidP="007540A8">
      <w:pPr>
        <w:pStyle w:val="3GPPText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2: A separate capability signaling </w:t>
      </w:r>
      <w:r w:rsidR="00BC0B52">
        <w:rPr>
          <w:b/>
          <w:bCs/>
          <w:lang w:val="en-GB"/>
        </w:rPr>
        <w:t xml:space="preserve">for receiving L1 availability indication </w:t>
      </w:r>
      <w:r w:rsidR="004323B3">
        <w:rPr>
          <w:b/>
          <w:bCs/>
          <w:lang w:val="en-GB"/>
        </w:rPr>
        <w:t>is</w:t>
      </w:r>
      <w:r w:rsidR="004F1D7D">
        <w:rPr>
          <w:b/>
          <w:bCs/>
          <w:lang w:val="en-GB"/>
        </w:rPr>
        <w:t xml:space="preserve"> not required. </w:t>
      </w:r>
    </w:p>
    <w:p w14:paraId="2C2D89ED" w14:textId="6D779714" w:rsidR="007540A8" w:rsidRPr="00053191" w:rsidRDefault="00B80557" w:rsidP="007540A8">
      <w:pPr>
        <w:pStyle w:val="3GPPText"/>
        <w:rPr>
          <w:b/>
          <w:bCs/>
          <w:lang w:val="en-GB"/>
        </w:rPr>
      </w:pPr>
      <w:r w:rsidRPr="00053191">
        <w:rPr>
          <w:b/>
          <w:bCs/>
          <w:lang w:val="en-GB"/>
        </w:rPr>
        <w:t xml:space="preserve">Proposal </w:t>
      </w:r>
      <w:r w:rsidR="00C13BC0">
        <w:rPr>
          <w:b/>
          <w:bCs/>
          <w:lang w:val="en-GB"/>
        </w:rPr>
        <w:t>3</w:t>
      </w:r>
      <w:r w:rsidRPr="00053191">
        <w:rPr>
          <w:b/>
          <w:bCs/>
          <w:lang w:val="en-GB"/>
        </w:rPr>
        <w:t xml:space="preserve">: </w:t>
      </w:r>
      <w:r w:rsidR="00161240">
        <w:rPr>
          <w:b/>
          <w:bCs/>
          <w:lang w:val="en-GB"/>
        </w:rPr>
        <w:t xml:space="preserve">Support of </w:t>
      </w:r>
      <w:r w:rsidRPr="00053191">
        <w:rPr>
          <w:b/>
          <w:bCs/>
          <w:lang w:val="en-GB"/>
        </w:rPr>
        <w:t>FG</w:t>
      </w:r>
      <w:r w:rsidR="003B12A6" w:rsidRPr="00053191">
        <w:rPr>
          <w:b/>
          <w:bCs/>
          <w:lang w:val="en-GB"/>
        </w:rPr>
        <w:t xml:space="preserve"> 29-2 can be per </w:t>
      </w:r>
      <w:r w:rsidR="0015232F">
        <w:rPr>
          <w:b/>
          <w:bCs/>
          <w:lang w:val="en-GB"/>
        </w:rPr>
        <w:t>band</w:t>
      </w:r>
      <w:r w:rsidR="003B12A6" w:rsidRPr="00053191">
        <w:rPr>
          <w:b/>
          <w:bCs/>
          <w:lang w:val="en-GB"/>
        </w:rPr>
        <w:t xml:space="preserve">, </w:t>
      </w:r>
      <w:r w:rsidR="00053191" w:rsidRPr="00053191">
        <w:rPr>
          <w:b/>
          <w:bCs/>
          <w:lang w:val="en-GB"/>
        </w:rPr>
        <w:t>optional without capability signaling.</w:t>
      </w:r>
    </w:p>
    <w:p w14:paraId="6B801D72" w14:textId="2CF6843E" w:rsidR="00E67E4C" w:rsidRDefault="00E67E4C" w:rsidP="00E67E4C">
      <w:pPr>
        <w:pStyle w:val="3GPPText"/>
        <w:rPr>
          <w:lang w:val="en-GB"/>
        </w:rPr>
      </w:pPr>
    </w:p>
    <w:p w14:paraId="083C12AC" w14:textId="49591A74" w:rsidR="00E67E4C" w:rsidRPr="00372F33" w:rsidRDefault="00362142" w:rsidP="00372F33">
      <w:pPr>
        <w:pStyle w:val="3GPPH2"/>
      </w:pPr>
      <w:r>
        <w:t xml:space="preserve">PDCCH monitoring adaptation </w:t>
      </w:r>
      <w:r w:rsidR="00372F33">
        <w:t>in active time</w:t>
      </w:r>
    </w:p>
    <w:p w14:paraId="1FF9905C" w14:textId="50A363BB" w:rsidR="00597ACD" w:rsidRDefault="00074B3C" w:rsidP="00AE57B0">
      <w:pPr>
        <w:pStyle w:val="3GPPText"/>
        <w:rPr>
          <w:lang w:val="en-GB"/>
        </w:rPr>
      </w:pPr>
      <w:r w:rsidRPr="00074B3C">
        <w:rPr>
          <w:lang w:val="en-GB"/>
        </w:rPr>
        <w:t xml:space="preserve">For PDCCH monitoring adaptation FG 29-3, </w:t>
      </w:r>
      <w:r w:rsidR="00405E1B">
        <w:rPr>
          <w:lang w:val="en-GB"/>
        </w:rPr>
        <w:t xml:space="preserve">we suggest </w:t>
      </w:r>
      <w:r w:rsidR="00497368">
        <w:rPr>
          <w:lang w:val="en-GB"/>
        </w:rPr>
        <w:t>a</w:t>
      </w:r>
      <w:r w:rsidR="00F60BF5">
        <w:rPr>
          <w:lang w:val="en-GB"/>
        </w:rPr>
        <w:t xml:space="preserve">greeing to the following </w:t>
      </w:r>
    </w:p>
    <w:p w14:paraId="038995E1" w14:textId="5047829F" w:rsidR="00405E1B" w:rsidRDefault="00405E1B" w:rsidP="00AE57B0">
      <w:pPr>
        <w:pStyle w:val="3GPPText"/>
        <w:rPr>
          <w:lang w:val="en-GB"/>
        </w:rPr>
      </w:pPr>
    </w:p>
    <w:p w14:paraId="69B543BF" w14:textId="5DCA1A15" w:rsidR="00530054" w:rsidRDefault="0075190D" w:rsidP="0075190D">
      <w:pPr>
        <w:pStyle w:val="3GPPText"/>
        <w:numPr>
          <w:ilvl w:val="0"/>
          <w:numId w:val="21"/>
        </w:numPr>
        <w:rPr>
          <w:lang w:val="en-GB"/>
        </w:rPr>
      </w:pPr>
      <w:r>
        <w:rPr>
          <w:lang w:val="en-GB"/>
        </w:rPr>
        <w:t>Support FGs 29</w:t>
      </w:r>
      <w:r w:rsidR="00677CCF">
        <w:rPr>
          <w:lang w:val="en-GB"/>
        </w:rPr>
        <w:t>-3</w:t>
      </w:r>
      <w:r w:rsidR="004D32C5">
        <w:rPr>
          <w:lang w:val="en-GB"/>
        </w:rPr>
        <w:t>c</w:t>
      </w:r>
      <w:r w:rsidR="00677CCF">
        <w:rPr>
          <w:lang w:val="en-GB"/>
        </w:rPr>
        <w:t xml:space="preserve"> and 29-</w:t>
      </w:r>
      <w:r w:rsidR="004D32C5">
        <w:rPr>
          <w:lang w:val="en-GB"/>
        </w:rPr>
        <w:t>3d</w:t>
      </w:r>
      <w:r w:rsidR="00330C31">
        <w:rPr>
          <w:lang w:val="en-GB"/>
        </w:rPr>
        <w:t xml:space="preserve">. FG 29-3c </w:t>
      </w:r>
      <w:r w:rsidR="001F4586">
        <w:rPr>
          <w:lang w:val="en-GB"/>
        </w:rPr>
        <w:t>should not</w:t>
      </w:r>
      <w:r w:rsidR="00330C31">
        <w:rPr>
          <w:lang w:val="en-GB"/>
        </w:rPr>
        <w:t xml:space="preserve"> be merged with FG 29-3b.</w:t>
      </w:r>
      <w:r w:rsidR="001921CE">
        <w:rPr>
          <w:lang w:val="en-GB"/>
        </w:rPr>
        <w:t xml:space="preserve"> </w:t>
      </w:r>
      <w:r w:rsidR="00E47666">
        <w:rPr>
          <w:lang w:val="en-GB"/>
        </w:rPr>
        <w:t xml:space="preserve">Support of maximum of two or three SSSGs should be separate capabilities and </w:t>
      </w:r>
      <w:r w:rsidR="00B31539">
        <w:rPr>
          <w:lang w:val="en-GB"/>
        </w:rPr>
        <w:t xml:space="preserve">it would be preferable if </w:t>
      </w:r>
      <w:r w:rsidR="00E47666">
        <w:rPr>
          <w:lang w:val="en-GB"/>
        </w:rPr>
        <w:t>not bundled.</w:t>
      </w:r>
      <w:r w:rsidR="00330C31">
        <w:rPr>
          <w:lang w:val="en-GB"/>
        </w:rPr>
        <w:t xml:space="preserve"> FGs 29-</w:t>
      </w:r>
      <w:r w:rsidR="00801D61">
        <w:rPr>
          <w:lang w:val="en-GB"/>
        </w:rPr>
        <w:t>3a and 29</w:t>
      </w:r>
      <w:r w:rsidR="00563FD0">
        <w:rPr>
          <w:lang w:val="en-GB"/>
        </w:rPr>
        <w:t>-3b can be considered pre-requisite for FG 29-3d. Separate FGs seems to be more cleaner approach.</w:t>
      </w:r>
    </w:p>
    <w:p w14:paraId="38884A33" w14:textId="183E5F84" w:rsidR="000510F0" w:rsidRDefault="000510F0" w:rsidP="000510F0">
      <w:pPr>
        <w:pStyle w:val="3GPPText"/>
        <w:numPr>
          <w:ilvl w:val="1"/>
          <w:numId w:val="21"/>
        </w:numPr>
        <w:rPr>
          <w:lang w:val="en-GB"/>
        </w:rPr>
      </w:pPr>
      <w:r>
        <w:rPr>
          <w:lang w:val="en-GB"/>
        </w:rPr>
        <w:t>These FGs should be optional with capability signaling</w:t>
      </w:r>
    </w:p>
    <w:p w14:paraId="654A8FA0" w14:textId="45C67805" w:rsidR="000510F0" w:rsidRDefault="000510F0" w:rsidP="000510F0">
      <w:pPr>
        <w:pStyle w:val="ListParagraph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Per band capability signaling can be adopted, considering </w:t>
      </w:r>
      <w:r w:rsidR="00840342">
        <w:rPr>
          <w:rFonts w:ascii="Times New Roman" w:hAnsi="Times New Roman"/>
        </w:rPr>
        <w:t xml:space="preserve">need for </w:t>
      </w:r>
      <w:r>
        <w:rPr>
          <w:rFonts w:ascii="Times New Roman" w:hAnsi="Times New Roman"/>
        </w:rPr>
        <w:t xml:space="preserve">licensed/unlicensed band differentiation. </w:t>
      </w:r>
    </w:p>
    <w:p w14:paraId="49B009C5" w14:textId="0173A1DD" w:rsidR="009E19DA" w:rsidRDefault="009E19DA" w:rsidP="009E19DA">
      <w:pPr>
        <w:pStyle w:val="3GPPText"/>
        <w:rPr>
          <w:lang w:val="en-GB"/>
        </w:rPr>
      </w:pPr>
    </w:p>
    <w:p w14:paraId="4C153FDA" w14:textId="192FDE0A" w:rsidR="009E19DA" w:rsidRPr="0046649E" w:rsidRDefault="009E19DA" w:rsidP="009E19DA">
      <w:pPr>
        <w:pStyle w:val="3GPPText"/>
        <w:rPr>
          <w:b/>
          <w:bCs/>
          <w:lang w:val="en-GB"/>
        </w:rPr>
      </w:pPr>
      <w:r w:rsidRPr="0046649E">
        <w:rPr>
          <w:b/>
          <w:bCs/>
          <w:lang w:val="en-GB"/>
        </w:rPr>
        <w:t>Proposal 4: Further divide FG</w:t>
      </w:r>
      <w:r w:rsidR="0046649E" w:rsidRPr="0046649E">
        <w:rPr>
          <w:b/>
          <w:bCs/>
          <w:lang w:val="en-GB"/>
        </w:rPr>
        <w:t xml:space="preserve"> 29-3 as follows: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706"/>
        <w:gridCol w:w="1044"/>
        <w:gridCol w:w="4890"/>
        <w:gridCol w:w="1261"/>
      </w:tblGrid>
      <w:tr w:rsidR="00DF6BB8" w:rsidRPr="00943558" w14:paraId="4BD4E131" w14:textId="77777777" w:rsidTr="00DF6BB8">
        <w:trPr>
          <w:trHeight w:val="20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6907" w14:textId="74CFA5BC" w:rsidR="00DF6BB8" w:rsidRPr="00D04782" w:rsidRDefault="00DF6BB8" w:rsidP="00DF6B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color w:val="FF0000"/>
                <w:lang w:eastAsia="ja-JP"/>
              </w:rPr>
            </w:pPr>
            <w:r w:rsidRPr="00D04782">
              <w:rPr>
                <w:b/>
                <w:bCs/>
              </w:rPr>
              <w:t>Features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DECC" w14:textId="5D161BD9" w:rsidR="00DF6BB8" w:rsidRPr="00D04782" w:rsidRDefault="00DF6BB8" w:rsidP="00DF6B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color w:val="FF0000"/>
                <w:lang w:eastAsia="ja-JP"/>
              </w:rPr>
            </w:pPr>
            <w:r w:rsidRPr="00D04782">
              <w:rPr>
                <w:b/>
                <w:bCs/>
              </w:rPr>
              <w:t>Index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2D39" w14:textId="34374C18" w:rsidR="00DF6BB8" w:rsidRPr="00D04782" w:rsidRDefault="00DF6BB8" w:rsidP="00DF6B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FF0000"/>
                <w:lang w:eastAsia="zh-CN"/>
              </w:rPr>
            </w:pPr>
            <w:r w:rsidRPr="00D04782">
              <w:rPr>
                <w:b/>
                <w:bCs/>
              </w:rPr>
              <w:t>Feature group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B9F2" w14:textId="486EFCA6" w:rsidR="00DF6BB8" w:rsidRPr="00D04782" w:rsidRDefault="00DF6BB8" w:rsidP="00DF6B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trike/>
                <w:color w:val="FF0000"/>
                <w:lang w:eastAsia="zh-CN"/>
              </w:rPr>
            </w:pPr>
            <w:r w:rsidRPr="00D04782">
              <w:rPr>
                <w:b/>
                <w:bCs/>
              </w:rPr>
              <w:t>Components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7BBE" w14:textId="64DF5487" w:rsidR="00DF6BB8" w:rsidRPr="00D04782" w:rsidRDefault="00DF6BB8" w:rsidP="00DF6B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color w:val="FF0000"/>
              </w:rPr>
            </w:pPr>
            <w:r w:rsidRPr="00D04782">
              <w:rPr>
                <w:b/>
                <w:bCs/>
              </w:rPr>
              <w:t>Prerequisite feature groups</w:t>
            </w:r>
          </w:p>
        </w:tc>
      </w:tr>
      <w:tr w:rsidR="00943558" w:rsidRPr="00943558" w14:paraId="62E89D6E" w14:textId="77777777" w:rsidTr="00DF6BB8">
        <w:trPr>
          <w:trHeight w:val="20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3D401" w14:textId="77777777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29.</w:t>
            </w:r>
            <w:r w:rsidRPr="00943558">
              <w:rPr>
                <w:rFonts w:eastAsia="MS Mincho"/>
                <w:color w:val="0D0D0D" w:themeColor="text1" w:themeTint="F2"/>
              </w:rPr>
              <w:t xml:space="preserve"> </w:t>
            </w: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NR_UE_pow_sav_enh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90660" w14:textId="77777777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29-3a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66CD0" w14:textId="77777777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D0D0D" w:themeColor="text1" w:themeTint="F2"/>
                <w:lang w:eastAsia="zh-CN"/>
              </w:rPr>
            </w:pPr>
            <w:r w:rsidRPr="00943558">
              <w:rPr>
                <w:color w:val="0D0D0D" w:themeColor="text1" w:themeTint="F2"/>
                <w:lang w:eastAsia="zh-CN"/>
              </w:rPr>
              <w:t>PDCCH skipping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4067F" w14:textId="77777777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D0D0D" w:themeColor="text1" w:themeTint="F2"/>
                <w:lang w:eastAsia="zh-CN"/>
              </w:rPr>
            </w:pPr>
            <w:r w:rsidRPr="00943558">
              <w:rPr>
                <w:color w:val="0D0D0D" w:themeColor="text1" w:themeTint="F2"/>
                <w:lang w:eastAsia="zh-CN"/>
              </w:rPr>
              <w:t>Support of up to 2-bit indication of PDCCH skipping by scheduling DCI format 1_1, 1_2, 0_1, and 0_2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0ED9" w14:textId="77777777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</w:rPr>
            </w:pPr>
          </w:p>
        </w:tc>
      </w:tr>
      <w:tr w:rsidR="00943558" w:rsidRPr="00943558" w14:paraId="116709FE" w14:textId="77777777" w:rsidTr="00DF6BB8">
        <w:trPr>
          <w:trHeight w:val="20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C75E2" w14:textId="77777777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29.</w:t>
            </w:r>
            <w:r w:rsidRPr="00943558">
              <w:rPr>
                <w:rFonts w:eastAsia="MS Mincho"/>
                <w:color w:val="0D0D0D" w:themeColor="text1" w:themeTint="F2"/>
              </w:rPr>
              <w:t xml:space="preserve"> </w:t>
            </w: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NR_UE_pow_sav_enh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30850" w14:textId="77777777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29-3b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2BB29" w14:textId="77777777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D0D0D" w:themeColor="text1" w:themeTint="F2"/>
                <w:lang w:eastAsia="zh-CN"/>
              </w:rPr>
            </w:pPr>
            <w:r w:rsidRPr="00943558">
              <w:rPr>
                <w:color w:val="0D0D0D" w:themeColor="text1" w:themeTint="F2"/>
                <w:lang w:eastAsia="zh-CN"/>
              </w:rPr>
              <w:t>2 search space sets group switching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54CB5" w14:textId="77777777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D0D0D" w:themeColor="text1" w:themeTint="F2"/>
                <w:lang w:eastAsia="zh-CN"/>
              </w:rPr>
            </w:pPr>
            <w:r w:rsidRPr="00943558">
              <w:rPr>
                <w:color w:val="0D0D0D" w:themeColor="text1" w:themeTint="F2"/>
                <w:lang w:eastAsia="zh-CN"/>
              </w:rPr>
              <w:t>Support of 1-bit indication of 2 SSSG switching by scheduling DCI format 1_1, 1_2, 0_1, and 0_2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CC3F9" w14:textId="77777777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</w:rPr>
            </w:pPr>
          </w:p>
        </w:tc>
      </w:tr>
      <w:tr w:rsidR="00D04782" w:rsidRPr="00943558" w14:paraId="090BBDF0" w14:textId="77777777" w:rsidTr="00DF6BB8">
        <w:trPr>
          <w:trHeight w:val="20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70348" w14:textId="77777777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29.</w:t>
            </w:r>
            <w:r w:rsidRPr="00943558">
              <w:rPr>
                <w:rFonts w:eastAsia="MS Mincho"/>
                <w:color w:val="0D0D0D" w:themeColor="text1" w:themeTint="F2"/>
              </w:rPr>
              <w:t xml:space="preserve"> </w:t>
            </w: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NR_UE_pow_sav_enh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5A8DC" w14:textId="1F35FCF0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29-3c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BF99B" w14:textId="77777777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D0D0D" w:themeColor="text1" w:themeTint="F2"/>
                <w:lang w:eastAsia="zh-CN"/>
              </w:rPr>
            </w:pPr>
            <w:r w:rsidRPr="00943558">
              <w:rPr>
                <w:color w:val="0D0D0D" w:themeColor="text1" w:themeTint="F2"/>
                <w:lang w:eastAsia="zh-CN"/>
              </w:rPr>
              <w:t>3 search space sets group switching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4984" w14:textId="77777777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D0D0D" w:themeColor="text1" w:themeTint="F2"/>
                <w:lang w:eastAsia="zh-CN"/>
              </w:rPr>
            </w:pPr>
            <w:r w:rsidRPr="00943558">
              <w:rPr>
                <w:color w:val="0D0D0D" w:themeColor="text1" w:themeTint="F2"/>
                <w:lang w:eastAsia="zh-CN"/>
              </w:rPr>
              <w:t>Support of 2-bit indication of 3 SSSG switching by scheduling DCI format 1_1, 1_2, 0_1, and 0_2</w:t>
            </w:r>
          </w:p>
          <w:p w14:paraId="65E417B8" w14:textId="77777777" w:rsidR="00943558" w:rsidRPr="00943558" w:rsidRDefault="00943558" w:rsidP="00DF6B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D5C4" w14:textId="77777777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29-3b</w:t>
            </w:r>
          </w:p>
        </w:tc>
      </w:tr>
      <w:tr w:rsidR="00D04782" w:rsidRPr="00943558" w14:paraId="60B793FC" w14:textId="77777777" w:rsidTr="00DF6BB8">
        <w:trPr>
          <w:trHeight w:val="20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4BDF" w14:textId="77777777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29.</w:t>
            </w:r>
            <w:r w:rsidRPr="00943558">
              <w:rPr>
                <w:rFonts w:eastAsia="MS Mincho"/>
                <w:color w:val="0D0D0D" w:themeColor="text1" w:themeTint="F2"/>
              </w:rPr>
              <w:t xml:space="preserve"> </w:t>
            </w: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NR_UE_pow_sav_enh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57FE0" w14:textId="701A0BED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29-3d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BAB9" w14:textId="77777777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D0D0D" w:themeColor="text1" w:themeTint="F2"/>
                <w:lang w:eastAsia="zh-CN"/>
              </w:rPr>
            </w:pPr>
            <w:r w:rsidRPr="00943558">
              <w:rPr>
                <w:color w:val="0D0D0D" w:themeColor="text1" w:themeTint="F2"/>
                <w:lang w:eastAsia="zh-CN"/>
              </w:rPr>
              <w:t>2 search space sets group switching with PDCCH skipping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F63FB" w14:textId="77777777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D0D0D" w:themeColor="text1" w:themeTint="F2"/>
                <w:lang w:eastAsia="zh-CN"/>
              </w:rPr>
            </w:pPr>
            <w:r w:rsidRPr="00943558">
              <w:rPr>
                <w:color w:val="0D0D0D" w:themeColor="text1" w:themeTint="F2"/>
                <w:lang w:eastAsia="zh-CN"/>
              </w:rPr>
              <w:t>Support of 2-bit indication of 2 SSSG switching with PDCCH skipping by scheduling DCI format 1_1, 1_2, 0_1, and 0_2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B7D03" w14:textId="77777777" w:rsidR="00943558" w:rsidRPr="00943558" w:rsidRDefault="00943558" w:rsidP="009435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29-3a, 29-2b</w:t>
            </w:r>
          </w:p>
        </w:tc>
      </w:tr>
    </w:tbl>
    <w:p w14:paraId="5C65E83E" w14:textId="4C8B7EB8" w:rsidR="0046649E" w:rsidRPr="0046649E" w:rsidRDefault="0046649E" w:rsidP="009E19DA">
      <w:pPr>
        <w:pStyle w:val="3GPPText"/>
        <w:rPr>
          <w:b/>
          <w:bCs/>
          <w:lang w:val="en-GB"/>
        </w:rPr>
      </w:pPr>
    </w:p>
    <w:p w14:paraId="1E893DC6" w14:textId="3ABD069F" w:rsidR="0046649E" w:rsidRDefault="0046649E" w:rsidP="009E19DA">
      <w:pPr>
        <w:pStyle w:val="3GPPText"/>
        <w:rPr>
          <w:lang w:val="en-GB"/>
        </w:rPr>
      </w:pPr>
    </w:p>
    <w:p w14:paraId="00B3D41D" w14:textId="00B9006B" w:rsidR="0046649E" w:rsidRPr="00AD7469" w:rsidRDefault="0046649E" w:rsidP="009E19DA">
      <w:pPr>
        <w:pStyle w:val="3GPPText"/>
        <w:rPr>
          <w:b/>
          <w:bCs/>
          <w:lang w:val="en-GB"/>
        </w:rPr>
      </w:pPr>
      <w:r w:rsidRPr="00AD7469">
        <w:rPr>
          <w:b/>
          <w:bCs/>
          <w:lang w:val="en-GB"/>
        </w:rPr>
        <w:lastRenderedPageBreak/>
        <w:t xml:space="preserve">Proposal 5: </w:t>
      </w:r>
      <w:r w:rsidR="00AD7469" w:rsidRPr="00AD7469">
        <w:rPr>
          <w:b/>
          <w:bCs/>
          <w:lang w:val="en-GB"/>
        </w:rPr>
        <w:t xml:space="preserve">Support of </w:t>
      </w:r>
      <w:r w:rsidRPr="00AD7469">
        <w:rPr>
          <w:b/>
          <w:bCs/>
          <w:lang w:val="en-GB"/>
        </w:rPr>
        <w:t>FG</w:t>
      </w:r>
      <w:r w:rsidR="00AD7469" w:rsidRPr="00AD7469">
        <w:rPr>
          <w:b/>
          <w:bCs/>
          <w:lang w:val="en-GB"/>
        </w:rPr>
        <w:t xml:space="preserve"> 29-3 should be per </w:t>
      </w:r>
      <w:r w:rsidR="00546E63">
        <w:rPr>
          <w:b/>
          <w:bCs/>
          <w:lang w:val="en-GB"/>
        </w:rPr>
        <w:t>band</w:t>
      </w:r>
      <w:r w:rsidR="00AD7469" w:rsidRPr="00AD7469">
        <w:rPr>
          <w:b/>
          <w:bCs/>
          <w:lang w:val="en-GB"/>
        </w:rPr>
        <w:t xml:space="preserve"> and optional with capability signaling.</w:t>
      </w:r>
    </w:p>
    <w:p w14:paraId="3C52CA04" w14:textId="77777777" w:rsidR="005972C9" w:rsidRDefault="005972C9" w:rsidP="008F30B8">
      <w:pPr>
        <w:pStyle w:val="Heading1"/>
      </w:pPr>
      <w:r>
        <w:t>Conclusions</w:t>
      </w:r>
    </w:p>
    <w:p w14:paraId="4F1CD0F2" w14:textId="5C37C24E" w:rsidR="00A7256E" w:rsidRDefault="00E455A9" w:rsidP="00257226">
      <w:pPr>
        <w:pStyle w:val="3GPPText"/>
      </w:pPr>
      <w:r w:rsidRPr="00106F86">
        <w:t xml:space="preserve">In summary, we have following </w:t>
      </w:r>
      <w:r w:rsidR="004A0AB9">
        <w:t xml:space="preserve">observations and </w:t>
      </w:r>
      <w:r w:rsidR="006B628D">
        <w:t>suggestions to update the feature lists table for FGs 29-1/2/3.</w:t>
      </w:r>
    </w:p>
    <w:p w14:paraId="1EF44AA2" w14:textId="77777777" w:rsidR="00403E58" w:rsidRPr="007540A8" w:rsidRDefault="00403E58" w:rsidP="00403E58">
      <w:pPr>
        <w:rPr>
          <w:b/>
          <w:bCs/>
          <w:sz w:val="22"/>
          <w:szCs w:val="22"/>
        </w:rPr>
      </w:pPr>
      <w:r w:rsidRPr="007540A8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1</w:t>
      </w:r>
      <w:r w:rsidRPr="007540A8">
        <w:rPr>
          <w:b/>
          <w:bCs/>
          <w:sz w:val="22"/>
          <w:szCs w:val="22"/>
        </w:rPr>
        <w:t xml:space="preserve">: If PEI based </w:t>
      </w:r>
      <w:r>
        <w:rPr>
          <w:b/>
          <w:bCs/>
          <w:sz w:val="22"/>
          <w:szCs w:val="22"/>
        </w:rPr>
        <w:t xml:space="preserve">TRS </w:t>
      </w:r>
      <w:r w:rsidRPr="007540A8">
        <w:rPr>
          <w:b/>
          <w:bCs/>
          <w:sz w:val="22"/>
          <w:szCs w:val="22"/>
        </w:rPr>
        <w:t xml:space="preserve">availability indication is supported, a separate FG can be created such as FG 29-2A where FG </w:t>
      </w:r>
      <w:r>
        <w:rPr>
          <w:b/>
          <w:bCs/>
          <w:sz w:val="22"/>
          <w:szCs w:val="22"/>
        </w:rPr>
        <w:t xml:space="preserve">29-1 and FG </w:t>
      </w:r>
      <w:r w:rsidRPr="007540A8">
        <w:rPr>
          <w:b/>
          <w:bCs/>
          <w:sz w:val="22"/>
          <w:szCs w:val="22"/>
        </w:rPr>
        <w:t>29-2 can be prerequisite.</w:t>
      </w:r>
    </w:p>
    <w:p w14:paraId="668B884F" w14:textId="7312AAC1" w:rsidR="007540A8" w:rsidRDefault="007540A8" w:rsidP="00257226">
      <w:pPr>
        <w:pStyle w:val="3GPPText"/>
      </w:pPr>
    </w:p>
    <w:p w14:paraId="1C730E24" w14:textId="118B55B5" w:rsidR="008C5DED" w:rsidRPr="00B0534E" w:rsidRDefault="008C5DED" w:rsidP="008C5DED">
      <w:pPr>
        <w:rPr>
          <w:b/>
          <w:bCs/>
          <w:sz w:val="22"/>
          <w:szCs w:val="22"/>
        </w:rPr>
      </w:pPr>
      <w:r w:rsidRPr="00B0534E">
        <w:rPr>
          <w:b/>
          <w:bCs/>
          <w:sz w:val="22"/>
          <w:szCs w:val="22"/>
        </w:rPr>
        <w:t>Proposal 1: Support of PEI and UE sub-grouping can be a common FG</w:t>
      </w:r>
      <w:r w:rsidR="00B36E83">
        <w:rPr>
          <w:b/>
          <w:bCs/>
          <w:sz w:val="22"/>
          <w:szCs w:val="22"/>
        </w:rPr>
        <w:t xml:space="preserve"> 29-1</w:t>
      </w:r>
    </w:p>
    <w:p w14:paraId="04F22A96" w14:textId="237884AA" w:rsidR="008C5DED" w:rsidRPr="00B0534E" w:rsidRDefault="008C5DED" w:rsidP="008C5DED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Support of t</w:t>
      </w:r>
      <w:r w:rsidRPr="00B0534E">
        <w:rPr>
          <w:rFonts w:ascii="Times New Roman" w:hAnsi="Times New Roman"/>
          <w:b/>
          <w:bCs/>
        </w:rPr>
        <w:t xml:space="preserve">his FG can be </w:t>
      </w:r>
      <w:r>
        <w:rPr>
          <w:rFonts w:ascii="Times New Roman" w:hAnsi="Times New Roman"/>
          <w:b/>
          <w:bCs/>
        </w:rPr>
        <w:t>per band</w:t>
      </w:r>
    </w:p>
    <w:p w14:paraId="62DA5B87" w14:textId="77777777" w:rsidR="00403E58" w:rsidRDefault="00403E58" w:rsidP="00403E58">
      <w:pPr>
        <w:pStyle w:val="3GPPText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2: A separate capability signaling for receiving L1 availability indication is not required. </w:t>
      </w:r>
    </w:p>
    <w:p w14:paraId="6DF63989" w14:textId="77777777" w:rsidR="00403E58" w:rsidRPr="00053191" w:rsidRDefault="00403E58" w:rsidP="00403E58">
      <w:pPr>
        <w:pStyle w:val="3GPPText"/>
        <w:rPr>
          <w:b/>
          <w:bCs/>
          <w:lang w:val="en-GB"/>
        </w:rPr>
      </w:pPr>
      <w:r w:rsidRPr="00053191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3</w:t>
      </w:r>
      <w:r w:rsidRPr="00053191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Support of </w:t>
      </w:r>
      <w:r w:rsidRPr="00053191">
        <w:rPr>
          <w:b/>
          <w:bCs/>
          <w:lang w:val="en-GB"/>
        </w:rPr>
        <w:t xml:space="preserve">FG 29-2 can be per </w:t>
      </w:r>
      <w:r>
        <w:rPr>
          <w:b/>
          <w:bCs/>
          <w:lang w:val="en-GB"/>
        </w:rPr>
        <w:t>band</w:t>
      </w:r>
      <w:r w:rsidRPr="00053191">
        <w:rPr>
          <w:b/>
          <w:bCs/>
          <w:lang w:val="en-GB"/>
        </w:rPr>
        <w:t>, optional without capability signaling.</w:t>
      </w:r>
    </w:p>
    <w:p w14:paraId="47E33B90" w14:textId="77777777" w:rsidR="00D04782" w:rsidRPr="0046649E" w:rsidRDefault="00D04782" w:rsidP="00D04782">
      <w:pPr>
        <w:pStyle w:val="3GPPText"/>
        <w:rPr>
          <w:b/>
          <w:bCs/>
          <w:lang w:val="en-GB"/>
        </w:rPr>
      </w:pPr>
      <w:r w:rsidRPr="0046649E">
        <w:rPr>
          <w:b/>
          <w:bCs/>
          <w:lang w:val="en-GB"/>
        </w:rPr>
        <w:t>Proposal 4: Further divide FG 29-3 as follows: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706"/>
        <w:gridCol w:w="1044"/>
        <w:gridCol w:w="4890"/>
        <w:gridCol w:w="1261"/>
      </w:tblGrid>
      <w:tr w:rsidR="00D04782" w:rsidRPr="00943558" w14:paraId="65ADC049" w14:textId="77777777" w:rsidTr="004162FC">
        <w:trPr>
          <w:trHeight w:val="20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DDD3" w14:textId="77777777" w:rsidR="00D04782" w:rsidRPr="00D04782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color w:val="FF0000"/>
                <w:lang w:eastAsia="ja-JP"/>
              </w:rPr>
            </w:pPr>
            <w:r w:rsidRPr="00D04782">
              <w:rPr>
                <w:b/>
                <w:bCs/>
              </w:rPr>
              <w:t>Features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1AD" w14:textId="77777777" w:rsidR="00D04782" w:rsidRPr="00D04782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color w:val="FF0000"/>
                <w:lang w:eastAsia="ja-JP"/>
              </w:rPr>
            </w:pPr>
            <w:r w:rsidRPr="00D04782">
              <w:rPr>
                <w:b/>
                <w:bCs/>
              </w:rPr>
              <w:t>Index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B495" w14:textId="77777777" w:rsidR="00D04782" w:rsidRPr="00D04782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FF0000"/>
                <w:lang w:eastAsia="zh-CN"/>
              </w:rPr>
            </w:pPr>
            <w:r w:rsidRPr="00D04782">
              <w:rPr>
                <w:b/>
                <w:bCs/>
              </w:rPr>
              <w:t>Feature group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B70E" w14:textId="77777777" w:rsidR="00D04782" w:rsidRPr="00D04782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trike/>
                <w:color w:val="FF0000"/>
                <w:lang w:eastAsia="zh-CN"/>
              </w:rPr>
            </w:pPr>
            <w:r w:rsidRPr="00D04782">
              <w:rPr>
                <w:b/>
                <w:bCs/>
              </w:rPr>
              <w:t>Components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88E6" w14:textId="77777777" w:rsidR="00D04782" w:rsidRPr="00D04782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color w:val="FF0000"/>
              </w:rPr>
            </w:pPr>
            <w:r w:rsidRPr="00D04782">
              <w:rPr>
                <w:b/>
                <w:bCs/>
              </w:rPr>
              <w:t>Prerequisite feature groups</w:t>
            </w:r>
          </w:p>
        </w:tc>
      </w:tr>
      <w:tr w:rsidR="00D04782" w:rsidRPr="00943558" w14:paraId="495A4152" w14:textId="77777777" w:rsidTr="004162FC">
        <w:trPr>
          <w:trHeight w:val="20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9D77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29.</w:t>
            </w:r>
            <w:r w:rsidRPr="00943558">
              <w:rPr>
                <w:rFonts w:eastAsia="MS Mincho"/>
                <w:color w:val="0D0D0D" w:themeColor="text1" w:themeTint="F2"/>
              </w:rPr>
              <w:t xml:space="preserve"> </w:t>
            </w: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NR_UE_pow_sav_enh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3BC1D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29-3a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4953A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D0D0D" w:themeColor="text1" w:themeTint="F2"/>
                <w:lang w:eastAsia="zh-CN"/>
              </w:rPr>
            </w:pPr>
            <w:r w:rsidRPr="00943558">
              <w:rPr>
                <w:color w:val="0D0D0D" w:themeColor="text1" w:themeTint="F2"/>
                <w:lang w:eastAsia="zh-CN"/>
              </w:rPr>
              <w:t>PDCCH skipping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DB31A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D0D0D" w:themeColor="text1" w:themeTint="F2"/>
                <w:lang w:eastAsia="zh-CN"/>
              </w:rPr>
            </w:pPr>
            <w:r w:rsidRPr="00943558">
              <w:rPr>
                <w:color w:val="0D0D0D" w:themeColor="text1" w:themeTint="F2"/>
                <w:lang w:eastAsia="zh-CN"/>
              </w:rPr>
              <w:t>Support of up to 2-bit indication of PDCCH skipping by scheduling DCI format 1_1, 1_2, 0_1, and 0_2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CCEE7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</w:rPr>
            </w:pPr>
          </w:p>
        </w:tc>
      </w:tr>
      <w:tr w:rsidR="00D04782" w:rsidRPr="00943558" w14:paraId="6327A68D" w14:textId="77777777" w:rsidTr="004162FC">
        <w:trPr>
          <w:trHeight w:val="20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8B29E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29.</w:t>
            </w:r>
            <w:r w:rsidRPr="00943558">
              <w:rPr>
                <w:rFonts w:eastAsia="MS Mincho"/>
                <w:color w:val="0D0D0D" w:themeColor="text1" w:themeTint="F2"/>
              </w:rPr>
              <w:t xml:space="preserve"> </w:t>
            </w: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NR_UE_pow_sav_enh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2A58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29-3b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A4EBB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D0D0D" w:themeColor="text1" w:themeTint="F2"/>
                <w:lang w:eastAsia="zh-CN"/>
              </w:rPr>
            </w:pPr>
            <w:r w:rsidRPr="00943558">
              <w:rPr>
                <w:color w:val="0D0D0D" w:themeColor="text1" w:themeTint="F2"/>
                <w:lang w:eastAsia="zh-CN"/>
              </w:rPr>
              <w:t>2 search space sets group switching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B30D4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D0D0D" w:themeColor="text1" w:themeTint="F2"/>
                <w:lang w:eastAsia="zh-CN"/>
              </w:rPr>
            </w:pPr>
            <w:r w:rsidRPr="00943558">
              <w:rPr>
                <w:color w:val="0D0D0D" w:themeColor="text1" w:themeTint="F2"/>
                <w:lang w:eastAsia="zh-CN"/>
              </w:rPr>
              <w:t>Support of 1-bit indication of 2 SSSG switching by scheduling DCI format 1_1, 1_2, 0_1, and 0_2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D0723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</w:rPr>
            </w:pPr>
          </w:p>
        </w:tc>
      </w:tr>
      <w:tr w:rsidR="00D04782" w:rsidRPr="00943558" w14:paraId="6EECED6E" w14:textId="77777777" w:rsidTr="004162FC">
        <w:trPr>
          <w:trHeight w:val="20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D4B17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29.</w:t>
            </w:r>
            <w:r w:rsidRPr="00943558">
              <w:rPr>
                <w:rFonts w:eastAsia="MS Mincho"/>
                <w:color w:val="0D0D0D" w:themeColor="text1" w:themeTint="F2"/>
              </w:rPr>
              <w:t xml:space="preserve"> </w:t>
            </w: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NR_UE_pow_sav_enh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658FD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29-3c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0E57D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D0D0D" w:themeColor="text1" w:themeTint="F2"/>
                <w:lang w:eastAsia="zh-CN"/>
              </w:rPr>
            </w:pPr>
            <w:r w:rsidRPr="00943558">
              <w:rPr>
                <w:color w:val="0D0D0D" w:themeColor="text1" w:themeTint="F2"/>
                <w:lang w:eastAsia="zh-CN"/>
              </w:rPr>
              <w:t>3 search space sets group switching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0B578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D0D0D" w:themeColor="text1" w:themeTint="F2"/>
                <w:lang w:eastAsia="zh-CN"/>
              </w:rPr>
            </w:pPr>
            <w:r w:rsidRPr="00943558">
              <w:rPr>
                <w:color w:val="0D0D0D" w:themeColor="text1" w:themeTint="F2"/>
                <w:lang w:eastAsia="zh-CN"/>
              </w:rPr>
              <w:t>Support of 2-bit indication of 3 SSSG switching by scheduling DCI format 1_1, 1_2, 0_1, and 0_2</w:t>
            </w:r>
          </w:p>
          <w:p w14:paraId="511E73E4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0CD9E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29-3b</w:t>
            </w:r>
          </w:p>
        </w:tc>
      </w:tr>
      <w:tr w:rsidR="00D04782" w:rsidRPr="00943558" w14:paraId="2625EEAD" w14:textId="77777777" w:rsidTr="004162FC">
        <w:trPr>
          <w:trHeight w:val="20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D764C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29.</w:t>
            </w:r>
            <w:r w:rsidRPr="00943558">
              <w:rPr>
                <w:rFonts w:eastAsia="MS Mincho"/>
                <w:color w:val="0D0D0D" w:themeColor="text1" w:themeTint="F2"/>
              </w:rPr>
              <w:t xml:space="preserve"> </w:t>
            </w: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NR_UE_pow_sav_enh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FF34A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29-3d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521C4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D0D0D" w:themeColor="text1" w:themeTint="F2"/>
                <w:lang w:eastAsia="zh-CN"/>
              </w:rPr>
            </w:pPr>
            <w:r w:rsidRPr="00943558">
              <w:rPr>
                <w:color w:val="0D0D0D" w:themeColor="text1" w:themeTint="F2"/>
                <w:lang w:eastAsia="zh-CN"/>
              </w:rPr>
              <w:t>2 search space sets group switching with PDCCH skipping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D4BC5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D0D0D" w:themeColor="text1" w:themeTint="F2"/>
                <w:lang w:eastAsia="zh-CN"/>
              </w:rPr>
            </w:pPr>
            <w:r w:rsidRPr="00943558">
              <w:rPr>
                <w:color w:val="0D0D0D" w:themeColor="text1" w:themeTint="F2"/>
                <w:lang w:eastAsia="zh-CN"/>
              </w:rPr>
              <w:t>Support of 2-bit indication of 2 SSSG switching with PDCCH skipping by scheduling DCI format 1_1, 1_2, 0_1, and 0_2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B03D" w14:textId="77777777" w:rsidR="00D04782" w:rsidRPr="00943558" w:rsidRDefault="00D04782" w:rsidP="00416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color w:val="0D0D0D" w:themeColor="text1" w:themeTint="F2"/>
                <w:lang w:eastAsia="ja-JP"/>
              </w:rPr>
            </w:pPr>
            <w:r w:rsidRPr="00943558">
              <w:rPr>
                <w:rFonts w:eastAsia="MS Mincho"/>
                <w:color w:val="0D0D0D" w:themeColor="text1" w:themeTint="F2"/>
                <w:lang w:eastAsia="ja-JP"/>
              </w:rPr>
              <w:t>29-3a, 29-2b</w:t>
            </w:r>
          </w:p>
        </w:tc>
      </w:tr>
    </w:tbl>
    <w:p w14:paraId="18422683" w14:textId="77777777" w:rsidR="00D04782" w:rsidRPr="0046649E" w:rsidRDefault="00D04782" w:rsidP="00D04782">
      <w:pPr>
        <w:pStyle w:val="3GPPText"/>
        <w:rPr>
          <w:b/>
          <w:bCs/>
          <w:lang w:val="en-GB"/>
        </w:rPr>
      </w:pPr>
    </w:p>
    <w:p w14:paraId="3CCC23E4" w14:textId="77777777" w:rsidR="00D04782" w:rsidRDefault="00D04782" w:rsidP="00D04782">
      <w:pPr>
        <w:pStyle w:val="3GPPText"/>
        <w:rPr>
          <w:lang w:val="en-GB"/>
        </w:rPr>
      </w:pPr>
    </w:p>
    <w:p w14:paraId="7E89B36C" w14:textId="77777777" w:rsidR="00D04782" w:rsidRPr="00AD7469" w:rsidRDefault="00D04782" w:rsidP="00D04782">
      <w:pPr>
        <w:pStyle w:val="3GPPText"/>
        <w:rPr>
          <w:b/>
          <w:bCs/>
          <w:lang w:val="en-GB"/>
        </w:rPr>
      </w:pPr>
      <w:r w:rsidRPr="00AD7469">
        <w:rPr>
          <w:b/>
          <w:bCs/>
          <w:lang w:val="en-GB"/>
        </w:rPr>
        <w:t xml:space="preserve">Proposal 5: Support of FG 29-3 should be per </w:t>
      </w:r>
      <w:r>
        <w:rPr>
          <w:b/>
          <w:bCs/>
          <w:lang w:val="en-GB"/>
        </w:rPr>
        <w:t>band</w:t>
      </w:r>
      <w:r w:rsidRPr="00AD7469">
        <w:rPr>
          <w:b/>
          <w:bCs/>
          <w:lang w:val="en-GB"/>
        </w:rPr>
        <w:t xml:space="preserve"> and optional with capability signaling.</w:t>
      </w:r>
    </w:p>
    <w:p w14:paraId="35B1F1D2" w14:textId="77777777" w:rsidR="00024C89" w:rsidRDefault="00024C89" w:rsidP="00257226">
      <w:pPr>
        <w:pStyle w:val="3GPPText"/>
      </w:pPr>
    </w:p>
    <w:p w14:paraId="5AF1661A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49ABCB07" w14:textId="2AAB1D19" w:rsidR="00F05FC3" w:rsidRPr="00F05FC3" w:rsidRDefault="00196D0D" w:rsidP="00F05FC3">
      <w:pPr>
        <w:tabs>
          <w:tab w:val="left" w:pos="1985"/>
        </w:tabs>
        <w:spacing w:line="288" w:lineRule="auto"/>
        <w:ind w:left="1700" w:hangingChars="850" w:hanging="1700"/>
        <w:jc w:val="both"/>
      </w:pPr>
      <w:bookmarkStart w:id="1" w:name="_Ref47629482"/>
      <w:bookmarkStart w:id="2" w:name="_Ref524868549"/>
      <w:bookmarkStart w:id="3" w:name="_Ref28076734"/>
      <w:bookmarkStart w:id="4" w:name="_Ref505694604"/>
      <w:bookmarkStart w:id="5" w:name="_Ref471775016"/>
      <w:r>
        <w:t xml:space="preserve">[1]    </w:t>
      </w:r>
      <w:r w:rsidRPr="00196D0D">
        <w:t>R1-21</w:t>
      </w:r>
      <w:r w:rsidR="004964C7">
        <w:t>1</w:t>
      </w:r>
      <w:r w:rsidR="00BF640F">
        <w:t>2902</w:t>
      </w:r>
      <w:r w:rsidR="00D70141">
        <w:t>,</w:t>
      </w:r>
      <w:r w:rsidR="00D70141" w:rsidRPr="00DD1431">
        <w:t xml:space="preserve"> </w:t>
      </w:r>
      <w:r w:rsidR="00D70141">
        <w:t>“</w:t>
      </w:r>
      <w:r w:rsidR="008373D9" w:rsidRPr="008373D9">
        <w:t>Updated RAN1 UE features list for Rel-17 NR after RAN1 #10</w:t>
      </w:r>
      <w:r w:rsidR="00F16235">
        <w:t>7</w:t>
      </w:r>
      <w:r w:rsidR="008373D9" w:rsidRPr="008373D9">
        <w:t>-e</w:t>
      </w:r>
      <w:r>
        <w:t xml:space="preserve">”, </w:t>
      </w:r>
      <w:r w:rsidR="00F05FC3" w:rsidRPr="00F05FC3">
        <w:t>Moderators (AT&amp;T, NTT DOCOMO, INC.)</w:t>
      </w:r>
    </w:p>
    <w:bookmarkEnd w:id="1"/>
    <w:bookmarkEnd w:id="2"/>
    <w:bookmarkEnd w:id="3"/>
    <w:bookmarkEnd w:id="4"/>
    <w:bookmarkEnd w:id="5"/>
    <w:p w14:paraId="04EF5BCA" w14:textId="5E98B8A3" w:rsidR="003E1E2E" w:rsidRPr="00196D0D" w:rsidRDefault="003E1E2E" w:rsidP="00196D0D"/>
    <w:sectPr w:rsidR="003E1E2E" w:rsidRPr="00196D0D" w:rsidSect="00B778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18" w:right="1134" w:bottom="1134" w:left="1134" w:header="57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C3CB9" w14:textId="77777777" w:rsidR="00006BD7" w:rsidRDefault="00006BD7">
      <w:pPr>
        <w:spacing w:after="0"/>
      </w:pPr>
      <w:r>
        <w:separator/>
      </w:r>
    </w:p>
  </w:endnote>
  <w:endnote w:type="continuationSeparator" w:id="0">
    <w:p w14:paraId="0515E3E1" w14:textId="77777777" w:rsidR="00006BD7" w:rsidRDefault="00006BD7">
      <w:pPr>
        <w:spacing w:after="0"/>
      </w:pPr>
      <w:r>
        <w:continuationSeparator/>
      </w:r>
    </w:p>
  </w:endnote>
  <w:endnote w:type="continuationNotice" w:id="1">
    <w:p w14:paraId="649F925F" w14:textId="77777777" w:rsidR="00006BD7" w:rsidRDefault="00006B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telClear-Light">
    <w:altName w:val="Cambria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 ?  ? ?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60AAA" w14:textId="77777777" w:rsidR="00480078" w:rsidRDefault="00480078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480078" w:rsidRDefault="00480078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777D3" w14:textId="77777777" w:rsidR="00480078" w:rsidRPr="00270202" w:rsidRDefault="00480078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456E9" w14:textId="77777777" w:rsidR="00BA052C" w:rsidRDefault="00BA0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76BCB" w14:textId="77777777" w:rsidR="00006BD7" w:rsidRDefault="00006BD7">
      <w:pPr>
        <w:spacing w:after="0"/>
      </w:pPr>
      <w:r>
        <w:separator/>
      </w:r>
    </w:p>
  </w:footnote>
  <w:footnote w:type="continuationSeparator" w:id="0">
    <w:p w14:paraId="6C0E90E7" w14:textId="77777777" w:rsidR="00006BD7" w:rsidRDefault="00006BD7">
      <w:pPr>
        <w:spacing w:after="0"/>
      </w:pPr>
      <w:r>
        <w:continuationSeparator/>
      </w:r>
    </w:p>
  </w:footnote>
  <w:footnote w:type="continuationNotice" w:id="1">
    <w:p w14:paraId="109D1A89" w14:textId="77777777" w:rsidR="00006BD7" w:rsidRDefault="00006B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835C9" w14:textId="77777777" w:rsidR="00480078" w:rsidRDefault="004800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647D9" w14:textId="77777777" w:rsidR="00BA052C" w:rsidRDefault="00BA0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9B62D" w14:textId="77777777" w:rsidR="00BA052C" w:rsidRDefault="00BA0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56140"/>
    <w:multiLevelType w:val="hybridMultilevel"/>
    <w:tmpl w:val="431AB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00B45"/>
    <w:multiLevelType w:val="multilevel"/>
    <w:tmpl w:val="F7C4A9B8"/>
    <w:styleLink w:val="StyleBulletedSymbolsymbolLeft025Hanging025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AB1A970C"/>
    <w:styleLink w:val="StyleBulleted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11424"/>
    <w:multiLevelType w:val="hybridMultilevel"/>
    <w:tmpl w:val="5C0A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077F1"/>
    <w:multiLevelType w:val="hybridMultilevel"/>
    <w:tmpl w:val="9858D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3nobreakH3Underrubrik2h3MemoHeading3helloTitr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2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417F6AFB"/>
    <w:multiLevelType w:val="multilevel"/>
    <w:tmpl w:val="78AE1DA4"/>
    <w:lvl w:ilvl="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7F1E75"/>
    <w:multiLevelType w:val="hybridMultilevel"/>
    <w:tmpl w:val="2910B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BC6C2E"/>
    <w:multiLevelType w:val="hybridMultilevel"/>
    <w:tmpl w:val="D19C0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25EFF"/>
    <w:multiLevelType w:val="multilevel"/>
    <w:tmpl w:val="68C6D550"/>
    <w:styleLink w:val="StyleBulletedSymbolsymbolLeft025Hanging025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2F0C42"/>
    <w:multiLevelType w:val="hybridMultilevel"/>
    <w:tmpl w:val="D02EEAE0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9E81825"/>
    <w:multiLevelType w:val="multilevel"/>
    <w:tmpl w:val="EF2AE592"/>
    <w:styleLink w:val="StyleBulletedSymbolsymbolLeft025Hanging02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454586"/>
    <w:multiLevelType w:val="multilevel"/>
    <w:tmpl w:val="B37E8216"/>
    <w:styleLink w:val="StyleBulletedSymbolsymbolLeft025Hanging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6"/>
  </w:num>
  <w:num w:numId="5">
    <w:abstractNumId w:val="6"/>
  </w:num>
  <w:num w:numId="6">
    <w:abstractNumId w:val="17"/>
  </w:num>
  <w:num w:numId="7">
    <w:abstractNumId w:val="13"/>
  </w:num>
  <w:num w:numId="8">
    <w:abstractNumId w:val="19"/>
  </w:num>
  <w:num w:numId="9">
    <w:abstractNumId w:val="1"/>
  </w:num>
  <w:num w:numId="10">
    <w:abstractNumId w:val="2"/>
  </w:num>
  <w:num w:numId="11">
    <w:abstractNumId w:val="10"/>
  </w:num>
  <w:num w:numId="12">
    <w:abstractNumId w:val="18"/>
  </w:num>
  <w:num w:numId="13">
    <w:abstractNumId w:val="14"/>
  </w:num>
  <w:num w:numId="14">
    <w:abstractNumId w:val="4"/>
  </w:num>
  <w:num w:numId="15">
    <w:abstractNumId w:val="20"/>
  </w:num>
  <w:num w:numId="16">
    <w:abstractNumId w:val="7"/>
  </w:num>
  <w:num w:numId="17">
    <w:abstractNumId w:val="15"/>
  </w:num>
  <w:num w:numId="18">
    <w:abstractNumId w:val="11"/>
  </w:num>
  <w:num w:numId="19">
    <w:abstractNumId w:val="5"/>
  </w:num>
  <w:num w:numId="20">
    <w:abstractNumId w:val="12"/>
  </w:num>
  <w:num w:numId="21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22FB"/>
    <w:rsid w:val="0000355F"/>
    <w:rsid w:val="000057C0"/>
    <w:rsid w:val="0000599D"/>
    <w:rsid w:val="00006618"/>
    <w:rsid w:val="00006BD7"/>
    <w:rsid w:val="00011D8E"/>
    <w:rsid w:val="000127AB"/>
    <w:rsid w:val="00012F3F"/>
    <w:rsid w:val="000131ED"/>
    <w:rsid w:val="000211EB"/>
    <w:rsid w:val="00021E29"/>
    <w:rsid w:val="00022960"/>
    <w:rsid w:val="00022DC2"/>
    <w:rsid w:val="00023DCB"/>
    <w:rsid w:val="00024869"/>
    <w:rsid w:val="00024ADC"/>
    <w:rsid w:val="00024C89"/>
    <w:rsid w:val="00030B06"/>
    <w:rsid w:val="00030B20"/>
    <w:rsid w:val="0003296A"/>
    <w:rsid w:val="00033093"/>
    <w:rsid w:val="00033C55"/>
    <w:rsid w:val="00034CA6"/>
    <w:rsid w:val="000357E0"/>
    <w:rsid w:val="00035954"/>
    <w:rsid w:val="00036BA2"/>
    <w:rsid w:val="00037ECF"/>
    <w:rsid w:val="00040BB7"/>
    <w:rsid w:val="0004353F"/>
    <w:rsid w:val="000445E9"/>
    <w:rsid w:val="0004462D"/>
    <w:rsid w:val="00046F4B"/>
    <w:rsid w:val="00047268"/>
    <w:rsid w:val="000510F0"/>
    <w:rsid w:val="000530BE"/>
    <w:rsid w:val="00053191"/>
    <w:rsid w:val="000542B5"/>
    <w:rsid w:val="0005516F"/>
    <w:rsid w:val="000577EF"/>
    <w:rsid w:val="00060878"/>
    <w:rsid w:val="00060D78"/>
    <w:rsid w:val="00061823"/>
    <w:rsid w:val="000618EC"/>
    <w:rsid w:val="00063514"/>
    <w:rsid w:val="00064B42"/>
    <w:rsid w:val="00064B9E"/>
    <w:rsid w:val="000650F4"/>
    <w:rsid w:val="00065508"/>
    <w:rsid w:val="00067C53"/>
    <w:rsid w:val="00071F52"/>
    <w:rsid w:val="0007247D"/>
    <w:rsid w:val="000727F8"/>
    <w:rsid w:val="000738A8"/>
    <w:rsid w:val="000738F6"/>
    <w:rsid w:val="00074B3C"/>
    <w:rsid w:val="00074E67"/>
    <w:rsid w:val="00074F10"/>
    <w:rsid w:val="000774A3"/>
    <w:rsid w:val="00077EF2"/>
    <w:rsid w:val="00082D19"/>
    <w:rsid w:val="00083362"/>
    <w:rsid w:val="0008534A"/>
    <w:rsid w:val="0008631A"/>
    <w:rsid w:val="0008717C"/>
    <w:rsid w:val="00087222"/>
    <w:rsid w:val="00090253"/>
    <w:rsid w:val="0009033A"/>
    <w:rsid w:val="00090648"/>
    <w:rsid w:val="00090E75"/>
    <w:rsid w:val="0009171A"/>
    <w:rsid w:val="00091BBC"/>
    <w:rsid w:val="00094493"/>
    <w:rsid w:val="000945CF"/>
    <w:rsid w:val="00094CF0"/>
    <w:rsid w:val="00095195"/>
    <w:rsid w:val="0009749B"/>
    <w:rsid w:val="000974E8"/>
    <w:rsid w:val="0009799B"/>
    <w:rsid w:val="000A024C"/>
    <w:rsid w:val="000A0B82"/>
    <w:rsid w:val="000A270F"/>
    <w:rsid w:val="000A2B65"/>
    <w:rsid w:val="000A454B"/>
    <w:rsid w:val="000A4CF8"/>
    <w:rsid w:val="000A5961"/>
    <w:rsid w:val="000A6412"/>
    <w:rsid w:val="000A65E1"/>
    <w:rsid w:val="000B31E7"/>
    <w:rsid w:val="000B369B"/>
    <w:rsid w:val="000B5B3D"/>
    <w:rsid w:val="000B5B6F"/>
    <w:rsid w:val="000C0835"/>
    <w:rsid w:val="000C104B"/>
    <w:rsid w:val="000C1C00"/>
    <w:rsid w:val="000C3B5D"/>
    <w:rsid w:val="000C69C2"/>
    <w:rsid w:val="000C76B1"/>
    <w:rsid w:val="000D03D7"/>
    <w:rsid w:val="000D2DD4"/>
    <w:rsid w:val="000D377B"/>
    <w:rsid w:val="000D3875"/>
    <w:rsid w:val="000D3962"/>
    <w:rsid w:val="000D442A"/>
    <w:rsid w:val="000D5FC4"/>
    <w:rsid w:val="000D63E6"/>
    <w:rsid w:val="000E0AC5"/>
    <w:rsid w:val="000E2576"/>
    <w:rsid w:val="000E44A2"/>
    <w:rsid w:val="000E5972"/>
    <w:rsid w:val="000E5F7C"/>
    <w:rsid w:val="000F13AF"/>
    <w:rsid w:val="000F2E6B"/>
    <w:rsid w:val="000F3BE9"/>
    <w:rsid w:val="00102FE0"/>
    <w:rsid w:val="00106F86"/>
    <w:rsid w:val="0011073C"/>
    <w:rsid w:val="001116BB"/>
    <w:rsid w:val="00112C2B"/>
    <w:rsid w:val="00113BBB"/>
    <w:rsid w:val="001147E2"/>
    <w:rsid w:val="00115879"/>
    <w:rsid w:val="00117F02"/>
    <w:rsid w:val="00117F8E"/>
    <w:rsid w:val="00121F7F"/>
    <w:rsid w:val="0012294D"/>
    <w:rsid w:val="00122C04"/>
    <w:rsid w:val="00123391"/>
    <w:rsid w:val="00125E6B"/>
    <w:rsid w:val="001262B5"/>
    <w:rsid w:val="001269E7"/>
    <w:rsid w:val="001270AA"/>
    <w:rsid w:val="00127FAB"/>
    <w:rsid w:val="001301A3"/>
    <w:rsid w:val="00131F2F"/>
    <w:rsid w:val="0013227D"/>
    <w:rsid w:val="00133B6E"/>
    <w:rsid w:val="001346BC"/>
    <w:rsid w:val="00134D64"/>
    <w:rsid w:val="00136934"/>
    <w:rsid w:val="001372E2"/>
    <w:rsid w:val="001401E4"/>
    <w:rsid w:val="0014028B"/>
    <w:rsid w:val="0014029F"/>
    <w:rsid w:val="00141952"/>
    <w:rsid w:val="0014363A"/>
    <w:rsid w:val="00144EFB"/>
    <w:rsid w:val="00145292"/>
    <w:rsid w:val="00145896"/>
    <w:rsid w:val="001464F2"/>
    <w:rsid w:val="00146BD8"/>
    <w:rsid w:val="00146CBC"/>
    <w:rsid w:val="00150506"/>
    <w:rsid w:val="001512A3"/>
    <w:rsid w:val="0015232F"/>
    <w:rsid w:val="00152EB3"/>
    <w:rsid w:val="001531E3"/>
    <w:rsid w:val="00154D27"/>
    <w:rsid w:val="0015541E"/>
    <w:rsid w:val="00160369"/>
    <w:rsid w:val="00161240"/>
    <w:rsid w:val="001613A2"/>
    <w:rsid w:val="0016168A"/>
    <w:rsid w:val="00164CF9"/>
    <w:rsid w:val="001654AC"/>
    <w:rsid w:val="00165740"/>
    <w:rsid w:val="00166169"/>
    <w:rsid w:val="00167E8E"/>
    <w:rsid w:val="00172612"/>
    <w:rsid w:val="00173695"/>
    <w:rsid w:val="00173D9F"/>
    <w:rsid w:val="00174570"/>
    <w:rsid w:val="00175C5A"/>
    <w:rsid w:val="00177AE3"/>
    <w:rsid w:val="00177C2E"/>
    <w:rsid w:val="00177ECD"/>
    <w:rsid w:val="001802BD"/>
    <w:rsid w:val="00180858"/>
    <w:rsid w:val="00181BA2"/>
    <w:rsid w:val="00182702"/>
    <w:rsid w:val="00183B0D"/>
    <w:rsid w:val="00184122"/>
    <w:rsid w:val="00187B7F"/>
    <w:rsid w:val="001921CE"/>
    <w:rsid w:val="00192515"/>
    <w:rsid w:val="001930B9"/>
    <w:rsid w:val="001939B2"/>
    <w:rsid w:val="00193F8C"/>
    <w:rsid w:val="00195712"/>
    <w:rsid w:val="00195EA2"/>
    <w:rsid w:val="00196D0D"/>
    <w:rsid w:val="001A02F5"/>
    <w:rsid w:val="001A19EF"/>
    <w:rsid w:val="001A1A53"/>
    <w:rsid w:val="001A3581"/>
    <w:rsid w:val="001A44AD"/>
    <w:rsid w:val="001A6311"/>
    <w:rsid w:val="001A6897"/>
    <w:rsid w:val="001A7A49"/>
    <w:rsid w:val="001A7CBF"/>
    <w:rsid w:val="001B026B"/>
    <w:rsid w:val="001B3983"/>
    <w:rsid w:val="001B3F86"/>
    <w:rsid w:val="001B567A"/>
    <w:rsid w:val="001B6797"/>
    <w:rsid w:val="001B7099"/>
    <w:rsid w:val="001B709A"/>
    <w:rsid w:val="001C0F9A"/>
    <w:rsid w:val="001C3E9E"/>
    <w:rsid w:val="001C3F3C"/>
    <w:rsid w:val="001C4758"/>
    <w:rsid w:val="001C53A2"/>
    <w:rsid w:val="001C585C"/>
    <w:rsid w:val="001C6D80"/>
    <w:rsid w:val="001C7042"/>
    <w:rsid w:val="001D01CC"/>
    <w:rsid w:val="001D028F"/>
    <w:rsid w:val="001D2DFA"/>
    <w:rsid w:val="001D3984"/>
    <w:rsid w:val="001D3C2C"/>
    <w:rsid w:val="001D456A"/>
    <w:rsid w:val="001D4FCE"/>
    <w:rsid w:val="001D637B"/>
    <w:rsid w:val="001D7EF6"/>
    <w:rsid w:val="001E03B6"/>
    <w:rsid w:val="001E33FC"/>
    <w:rsid w:val="001E63E2"/>
    <w:rsid w:val="001E642B"/>
    <w:rsid w:val="001E7BC8"/>
    <w:rsid w:val="001E7D1E"/>
    <w:rsid w:val="001E7ECD"/>
    <w:rsid w:val="001F00A2"/>
    <w:rsid w:val="001F0623"/>
    <w:rsid w:val="001F4586"/>
    <w:rsid w:val="001F4B67"/>
    <w:rsid w:val="001F5661"/>
    <w:rsid w:val="001F6363"/>
    <w:rsid w:val="001F69A5"/>
    <w:rsid w:val="0020206F"/>
    <w:rsid w:val="002046CF"/>
    <w:rsid w:val="0020592F"/>
    <w:rsid w:val="002103CF"/>
    <w:rsid w:val="00211922"/>
    <w:rsid w:val="0021352C"/>
    <w:rsid w:val="00214313"/>
    <w:rsid w:val="002154B4"/>
    <w:rsid w:val="00215B66"/>
    <w:rsid w:val="002170EC"/>
    <w:rsid w:val="00220C6E"/>
    <w:rsid w:val="00222051"/>
    <w:rsid w:val="00222FE8"/>
    <w:rsid w:val="00223BAA"/>
    <w:rsid w:val="002252EE"/>
    <w:rsid w:val="0022591A"/>
    <w:rsid w:val="00225FAC"/>
    <w:rsid w:val="00230BBD"/>
    <w:rsid w:val="0023182E"/>
    <w:rsid w:val="00231CE8"/>
    <w:rsid w:val="002324FC"/>
    <w:rsid w:val="002339AC"/>
    <w:rsid w:val="00233D36"/>
    <w:rsid w:val="0023402F"/>
    <w:rsid w:val="002359B4"/>
    <w:rsid w:val="0023628B"/>
    <w:rsid w:val="002365DB"/>
    <w:rsid w:val="0023704C"/>
    <w:rsid w:val="0024223B"/>
    <w:rsid w:val="00242FB1"/>
    <w:rsid w:val="00245A47"/>
    <w:rsid w:val="00250D07"/>
    <w:rsid w:val="002532D4"/>
    <w:rsid w:val="00253BC6"/>
    <w:rsid w:val="00254121"/>
    <w:rsid w:val="00255DD5"/>
    <w:rsid w:val="002561C0"/>
    <w:rsid w:val="00257226"/>
    <w:rsid w:val="00262968"/>
    <w:rsid w:val="00263CE6"/>
    <w:rsid w:val="00265115"/>
    <w:rsid w:val="00265CE4"/>
    <w:rsid w:val="00266559"/>
    <w:rsid w:val="002666ED"/>
    <w:rsid w:val="002701F9"/>
    <w:rsid w:val="00270584"/>
    <w:rsid w:val="00270A0F"/>
    <w:rsid w:val="00274AC9"/>
    <w:rsid w:val="00274D99"/>
    <w:rsid w:val="002766CA"/>
    <w:rsid w:val="00277011"/>
    <w:rsid w:val="00277203"/>
    <w:rsid w:val="00280D93"/>
    <w:rsid w:val="00281123"/>
    <w:rsid w:val="00281372"/>
    <w:rsid w:val="00283665"/>
    <w:rsid w:val="00287E24"/>
    <w:rsid w:val="00293E49"/>
    <w:rsid w:val="0029679D"/>
    <w:rsid w:val="00296AE9"/>
    <w:rsid w:val="00297876"/>
    <w:rsid w:val="00297B3D"/>
    <w:rsid w:val="002A21DF"/>
    <w:rsid w:val="002A5601"/>
    <w:rsid w:val="002A6A79"/>
    <w:rsid w:val="002B0249"/>
    <w:rsid w:val="002B18E7"/>
    <w:rsid w:val="002B2EAA"/>
    <w:rsid w:val="002B3559"/>
    <w:rsid w:val="002B74E9"/>
    <w:rsid w:val="002B7E7C"/>
    <w:rsid w:val="002B7FEC"/>
    <w:rsid w:val="002C1827"/>
    <w:rsid w:val="002C1D20"/>
    <w:rsid w:val="002C27D0"/>
    <w:rsid w:val="002C3450"/>
    <w:rsid w:val="002C4EA7"/>
    <w:rsid w:val="002C6AA7"/>
    <w:rsid w:val="002C6F0B"/>
    <w:rsid w:val="002D02A8"/>
    <w:rsid w:val="002D1B46"/>
    <w:rsid w:val="002D1F88"/>
    <w:rsid w:val="002D62B3"/>
    <w:rsid w:val="002E0035"/>
    <w:rsid w:val="002E0697"/>
    <w:rsid w:val="002E177C"/>
    <w:rsid w:val="002E1A5E"/>
    <w:rsid w:val="002E2379"/>
    <w:rsid w:val="002E568F"/>
    <w:rsid w:val="002E5C17"/>
    <w:rsid w:val="002E7693"/>
    <w:rsid w:val="002E77FC"/>
    <w:rsid w:val="002F0FE0"/>
    <w:rsid w:val="002F1807"/>
    <w:rsid w:val="002F2CD0"/>
    <w:rsid w:val="002F38C0"/>
    <w:rsid w:val="002F3A51"/>
    <w:rsid w:val="002F4B88"/>
    <w:rsid w:val="002F4EB0"/>
    <w:rsid w:val="002F51C1"/>
    <w:rsid w:val="002F631C"/>
    <w:rsid w:val="003006BC"/>
    <w:rsid w:val="00300D67"/>
    <w:rsid w:val="00301870"/>
    <w:rsid w:val="00302DFE"/>
    <w:rsid w:val="00303712"/>
    <w:rsid w:val="003105B1"/>
    <w:rsid w:val="003120CC"/>
    <w:rsid w:val="00313025"/>
    <w:rsid w:val="00313AF3"/>
    <w:rsid w:val="00315747"/>
    <w:rsid w:val="0032015E"/>
    <w:rsid w:val="003201E9"/>
    <w:rsid w:val="0032098F"/>
    <w:rsid w:val="00320C02"/>
    <w:rsid w:val="003277EF"/>
    <w:rsid w:val="003302B8"/>
    <w:rsid w:val="00330C31"/>
    <w:rsid w:val="0033287B"/>
    <w:rsid w:val="003330FD"/>
    <w:rsid w:val="00336099"/>
    <w:rsid w:val="00336246"/>
    <w:rsid w:val="0033720B"/>
    <w:rsid w:val="00337BA4"/>
    <w:rsid w:val="003414F6"/>
    <w:rsid w:val="00342156"/>
    <w:rsid w:val="003437E9"/>
    <w:rsid w:val="00343979"/>
    <w:rsid w:val="00343AB0"/>
    <w:rsid w:val="0034401C"/>
    <w:rsid w:val="003447FF"/>
    <w:rsid w:val="0034554B"/>
    <w:rsid w:val="0034637B"/>
    <w:rsid w:val="003471BD"/>
    <w:rsid w:val="00347C45"/>
    <w:rsid w:val="003528EA"/>
    <w:rsid w:val="00353850"/>
    <w:rsid w:val="00353A52"/>
    <w:rsid w:val="00354E0E"/>
    <w:rsid w:val="003558B7"/>
    <w:rsid w:val="00355F82"/>
    <w:rsid w:val="003568F9"/>
    <w:rsid w:val="00356D51"/>
    <w:rsid w:val="00357DFB"/>
    <w:rsid w:val="0036113F"/>
    <w:rsid w:val="003617C6"/>
    <w:rsid w:val="00362142"/>
    <w:rsid w:val="00362FEE"/>
    <w:rsid w:val="00363222"/>
    <w:rsid w:val="003633D5"/>
    <w:rsid w:val="0036350E"/>
    <w:rsid w:val="0036376A"/>
    <w:rsid w:val="003705F1"/>
    <w:rsid w:val="00370DF9"/>
    <w:rsid w:val="00371384"/>
    <w:rsid w:val="00372A9B"/>
    <w:rsid w:val="00372F33"/>
    <w:rsid w:val="00376B02"/>
    <w:rsid w:val="003771F1"/>
    <w:rsid w:val="00380218"/>
    <w:rsid w:val="00382601"/>
    <w:rsid w:val="00382637"/>
    <w:rsid w:val="003827CE"/>
    <w:rsid w:val="003834FE"/>
    <w:rsid w:val="00384076"/>
    <w:rsid w:val="00385453"/>
    <w:rsid w:val="00391D16"/>
    <w:rsid w:val="00393636"/>
    <w:rsid w:val="00394A60"/>
    <w:rsid w:val="003954D4"/>
    <w:rsid w:val="003A053E"/>
    <w:rsid w:val="003A0F22"/>
    <w:rsid w:val="003A1313"/>
    <w:rsid w:val="003A233C"/>
    <w:rsid w:val="003A4D06"/>
    <w:rsid w:val="003A7730"/>
    <w:rsid w:val="003B010F"/>
    <w:rsid w:val="003B0A2A"/>
    <w:rsid w:val="003B12A6"/>
    <w:rsid w:val="003B36D9"/>
    <w:rsid w:val="003B38F0"/>
    <w:rsid w:val="003B5A2A"/>
    <w:rsid w:val="003C05FB"/>
    <w:rsid w:val="003C30AB"/>
    <w:rsid w:val="003C34B4"/>
    <w:rsid w:val="003C3E3A"/>
    <w:rsid w:val="003C5CCC"/>
    <w:rsid w:val="003C6146"/>
    <w:rsid w:val="003C7127"/>
    <w:rsid w:val="003C7BD6"/>
    <w:rsid w:val="003D0310"/>
    <w:rsid w:val="003D0341"/>
    <w:rsid w:val="003D11C6"/>
    <w:rsid w:val="003D123F"/>
    <w:rsid w:val="003D3A77"/>
    <w:rsid w:val="003D4037"/>
    <w:rsid w:val="003D4FC3"/>
    <w:rsid w:val="003D6373"/>
    <w:rsid w:val="003D7582"/>
    <w:rsid w:val="003D7956"/>
    <w:rsid w:val="003E023E"/>
    <w:rsid w:val="003E0BD3"/>
    <w:rsid w:val="003E0E64"/>
    <w:rsid w:val="003E1E2E"/>
    <w:rsid w:val="003E2E18"/>
    <w:rsid w:val="003E3BA3"/>
    <w:rsid w:val="003E4F64"/>
    <w:rsid w:val="003E5879"/>
    <w:rsid w:val="003E59F3"/>
    <w:rsid w:val="003E5DA8"/>
    <w:rsid w:val="003E639D"/>
    <w:rsid w:val="003E686D"/>
    <w:rsid w:val="003E6EA8"/>
    <w:rsid w:val="003E7ABA"/>
    <w:rsid w:val="003F1366"/>
    <w:rsid w:val="003F3EAD"/>
    <w:rsid w:val="003F3EC6"/>
    <w:rsid w:val="003F4A14"/>
    <w:rsid w:val="003F6972"/>
    <w:rsid w:val="003F75BE"/>
    <w:rsid w:val="0040089D"/>
    <w:rsid w:val="00400E57"/>
    <w:rsid w:val="00403E58"/>
    <w:rsid w:val="00404EC1"/>
    <w:rsid w:val="004058E4"/>
    <w:rsid w:val="00405E1B"/>
    <w:rsid w:val="00406235"/>
    <w:rsid w:val="004062F7"/>
    <w:rsid w:val="004064AA"/>
    <w:rsid w:val="00410E96"/>
    <w:rsid w:val="00411EED"/>
    <w:rsid w:val="00412196"/>
    <w:rsid w:val="00412F7E"/>
    <w:rsid w:val="0041396C"/>
    <w:rsid w:val="00413C76"/>
    <w:rsid w:val="004141F9"/>
    <w:rsid w:val="004161CA"/>
    <w:rsid w:val="0041775A"/>
    <w:rsid w:val="004209C9"/>
    <w:rsid w:val="00421330"/>
    <w:rsid w:val="00421F40"/>
    <w:rsid w:val="004255E4"/>
    <w:rsid w:val="004260A5"/>
    <w:rsid w:val="00426B8B"/>
    <w:rsid w:val="00431476"/>
    <w:rsid w:val="0043208E"/>
    <w:rsid w:val="004320F0"/>
    <w:rsid w:val="004323B3"/>
    <w:rsid w:val="0043243D"/>
    <w:rsid w:val="004329DA"/>
    <w:rsid w:val="00432D06"/>
    <w:rsid w:val="00433E20"/>
    <w:rsid w:val="00435685"/>
    <w:rsid w:val="00436B7A"/>
    <w:rsid w:val="00440D5C"/>
    <w:rsid w:val="00441C0F"/>
    <w:rsid w:val="00442820"/>
    <w:rsid w:val="004429D1"/>
    <w:rsid w:val="004435D1"/>
    <w:rsid w:val="00445309"/>
    <w:rsid w:val="00446F1E"/>
    <w:rsid w:val="004500DD"/>
    <w:rsid w:val="00450402"/>
    <w:rsid w:val="0045092A"/>
    <w:rsid w:val="00454465"/>
    <w:rsid w:val="004552AB"/>
    <w:rsid w:val="004573A8"/>
    <w:rsid w:val="00457A3F"/>
    <w:rsid w:val="004605FF"/>
    <w:rsid w:val="00461ECE"/>
    <w:rsid w:val="0046215B"/>
    <w:rsid w:val="004622B6"/>
    <w:rsid w:val="00463525"/>
    <w:rsid w:val="004636FA"/>
    <w:rsid w:val="00463FF3"/>
    <w:rsid w:val="0046413B"/>
    <w:rsid w:val="0046649E"/>
    <w:rsid w:val="00471F6A"/>
    <w:rsid w:val="0047240C"/>
    <w:rsid w:val="004726C3"/>
    <w:rsid w:val="00472C2A"/>
    <w:rsid w:val="004735D5"/>
    <w:rsid w:val="00473AA9"/>
    <w:rsid w:val="0047477C"/>
    <w:rsid w:val="00475759"/>
    <w:rsid w:val="00475B3D"/>
    <w:rsid w:val="004770C5"/>
    <w:rsid w:val="0047718B"/>
    <w:rsid w:val="00480078"/>
    <w:rsid w:val="00480509"/>
    <w:rsid w:val="00483380"/>
    <w:rsid w:val="00483A83"/>
    <w:rsid w:val="004841D3"/>
    <w:rsid w:val="00484572"/>
    <w:rsid w:val="0048712D"/>
    <w:rsid w:val="00487218"/>
    <w:rsid w:val="00490110"/>
    <w:rsid w:val="0049017A"/>
    <w:rsid w:val="004919C4"/>
    <w:rsid w:val="004955A0"/>
    <w:rsid w:val="004964C7"/>
    <w:rsid w:val="00496C62"/>
    <w:rsid w:val="00497368"/>
    <w:rsid w:val="00497E8D"/>
    <w:rsid w:val="004A0180"/>
    <w:rsid w:val="004A036F"/>
    <w:rsid w:val="004A0AB9"/>
    <w:rsid w:val="004A2FB2"/>
    <w:rsid w:val="004A459D"/>
    <w:rsid w:val="004A5459"/>
    <w:rsid w:val="004A6095"/>
    <w:rsid w:val="004A6A79"/>
    <w:rsid w:val="004A708F"/>
    <w:rsid w:val="004B12C7"/>
    <w:rsid w:val="004B41F1"/>
    <w:rsid w:val="004B6A93"/>
    <w:rsid w:val="004B70AD"/>
    <w:rsid w:val="004C02B4"/>
    <w:rsid w:val="004C033D"/>
    <w:rsid w:val="004C0CBE"/>
    <w:rsid w:val="004C276C"/>
    <w:rsid w:val="004C2770"/>
    <w:rsid w:val="004C31C4"/>
    <w:rsid w:val="004C37B4"/>
    <w:rsid w:val="004C55FC"/>
    <w:rsid w:val="004C5E2E"/>
    <w:rsid w:val="004C6847"/>
    <w:rsid w:val="004C706E"/>
    <w:rsid w:val="004C7861"/>
    <w:rsid w:val="004D024C"/>
    <w:rsid w:val="004D0F54"/>
    <w:rsid w:val="004D12AD"/>
    <w:rsid w:val="004D2B71"/>
    <w:rsid w:val="004D32C5"/>
    <w:rsid w:val="004D5C7F"/>
    <w:rsid w:val="004D6263"/>
    <w:rsid w:val="004D7186"/>
    <w:rsid w:val="004E1D34"/>
    <w:rsid w:val="004E228B"/>
    <w:rsid w:val="004E325F"/>
    <w:rsid w:val="004E377B"/>
    <w:rsid w:val="004E3B9E"/>
    <w:rsid w:val="004E6D50"/>
    <w:rsid w:val="004F064E"/>
    <w:rsid w:val="004F1D7D"/>
    <w:rsid w:val="004F2BF5"/>
    <w:rsid w:val="004F4578"/>
    <w:rsid w:val="004F5789"/>
    <w:rsid w:val="004F6E49"/>
    <w:rsid w:val="005013A9"/>
    <w:rsid w:val="005043B7"/>
    <w:rsid w:val="00504CCF"/>
    <w:rsid w:val="00505351"/>
    <w:rsid w:val="00507952"/>
    <w:rsid w:val="00510AD1"/>
    <w:rsid w:val="0051164D"/>
    <w:rsid w:val="005139A3"/>
    <w:rsid w:val="00514A66"/>
    <w:rsid w:val="00515CA2"/>
    <w:rsid w:val="00515E64"/>
    <w:rsid w:val="00515EBA"/>
    <w:rsid w:val="005174C2"/>
    <w:rsid w:val="00517838"/>
    <w:rsid w:val="0052052F"/>
    <w:rsid w:val="0052120E"/>
    <w:rsid w:val="0052231B"/>
    <w:rsid w:val="005229F0"/>
    <w:rsid w:val="00522F4B"/>
    <w:rsid w:val="00523CCB"/>
    <w:rsid w:val="00524293"/>
    <w:rsid w:val="005257E0"/>
    <w:rsid w:val="00525B84"/>
    <w:rsid w:val="00525E63"/>
    <w:rsid w:val="00530054"/>
    <w:rsid w:val="00531E54"/>
    <w:rsid w:val="00532954"/>
    <w:rsid w:val="00537861"/>
    <w:rsid w:val="005405A6"/>
    <w:rsid w:val="00540C07"/>
    <w:rsid w:val="005416BB"/>
    <w:rsid w:val="005432C2"/>
    <w:rsid w:val="005452FD"/>
    <w:rsid w:val="00545A0E"/>
    <w:rsid w:val="0054614B"/>
    <w:rsid w:val="00546E63"/>
    <w:rsid w:val="005479F1"/>
    <w:rsid w:val="005512B4"/>
    <w:rsid w:val="00551FF1"/>
    <w:rsid w:val="00552A4F"/>
    <w:rsid w:val="005543A0"/>
    <w:rsid w:val="00556A4F"/>
    <w:rsid w:val="0055743C"/>
    <w:rsid w:val="00557C00"/>
    <w:rsid w:val="00562D46"/>
    <w:rsid w:val="00563946"/>
    <w:rsid w:val="00563FD0"/>
    <w:rsid w:val="005643E0"/>
    <w:rsid w:val="005667DB"/>
    <w:rsid w:val="0056702C"/>
    <w:rsid w:val="005676E7"/>
    <w:rsid w:val="005678DC"/>
    <w:rsid w:val="0057066F"/>
    <w:rsid w:val="00572683"/>
    <w:rsid w:val="00573F6B"/>
    <w:rsid w:val="005742AA"/>
    <w:rsid w:val="00574672"/>
    <w:rsid w:val="00575334"/>
    <w:rsid w:val="00575E47"/>
    <w:rsid w:val="0057724B"/>
    <w:rsid w:val="0057742C"/>
    <w:rsid w:val="005809E2"/>
    <w:rsid w:val="0058567B"/>
    <w:rsid w:val="00585D89"/>
    <w:rsid w:val="00586F7E"/>
    <w:rsid w:val="00590A09"/>
    <w:rsid w:val="00591CFC"/>
    <w:rsid w:val="005934A4"/>
    <w:rsid w:val="005934C3"/>
    <w:rsid w:val="00593504"/>
    <w:rsid w:val="00594A07"/>
    <w:rsid w:val="00594DD3"/>
    <w:rsid w:val="00594F74"/>
    <w:rsid w:val="005954A9"/>
    <w:rsid w:val="005955C0"/>
    <w:rsid w:val="00596E6D"/>
    <w:rsid w:val="005972C9"/>
    <w:rsid w:val="00597ACD"/>
    <w:rsid w:val="00597F54"/>
    <w:rsid w:val="005A0E46"/>
    <w:rsid w:val="005A22CE"/>
    <w:rsid w:val="005A2691"/>
    <w:rsid w:val="005A4130"/>
    <w:rsid w:val="005A6C8C"/>
    <w:rsid w:val="005B1549"/>
    <w:rsid w:val="005B1AC4"/>
    <w:rsid w:val="005B36BF"/>
    <w:rsid w:val="005B5FCB"/>
    <w:rsid w:val="005B6CB3"/>
    <w:rsid w:val="005B74AF"/>
    <w:rsid w:val="005C02B3"/>
    <w:rsid w:val="005C04A6"/>
    <w:rsid w:val="005C2082"/>
    <w:rsid w:val="005C3507"/>
    <w:rsid w:val="005C46CB"/>
    <w:rsid w:val="005C5D5B"/>
    <w:rsid w:val="005C5FEB"/>
    <w:rsid w:val="005C677F"/>
    <w:rsid w:val="005D02BB"/>
    <w:rsid w:val="005D0634"/>
    <w:rsid w:val="005D4604"/>
    <w:rsid w:val="005D4844"/>
    <w:rsid w:val="005D7341"/>
    <w:rsid w:val="005E0440"/>
    <w:rsid w:val="005E1012"/>
    <w:rsid w:val="005E2223"/>
    <w:rsid w:val="005E4645"/>
    <w:rsid w:val="005E512E"/>
    <w:rsid w:val="005E56C3"/>
    <w:rsid w:val="005E710A"/>
    <w:rsid w:val="005F02C9"/>
    <w:rsid w:val="005F038D"/>
    <w:rsid w:val="005F0B21"/>
    <w:rsid w:val="005F2004"/>
    <w:rsid w:val="005F32CB"/>
    <w:rsid w:val="005F3BA3"/>
    <w:rsid w:val="005F4577"/>
    <w:rsid w:val="005F6324"/>
    <w:rsid w:val="005F67FD"/>
    <w:rsid w:val="005F78CD"/>
    <w:rsid w:val="006015BE"/>
    <w:rsid w:val="006031AC"/>
    <w:rsid w:val="006055F4"/>
    <w:rsid w:val="00606864"/>
    <w:rsid w:val="00612148"/>
    <w:rsid w:val="00613C79"/>
    <w:rsid w:val="00613CD1"/>
    <w:rsid w:val="006166FE"/>
    <w:rsid w:val="006211A4"/>
    <w:rsid w:val="006213AA"/>
    <w:rsid w:val="0062191B"/>
    <w:rsid w:val="00621E65"/>
    <w:rsid w:val="006229A3"/>
    <w:rsid w:val="006234B6"/>
    <w:rsid w:val="0062414F"/>
    <w:rsid w:val="00625992"/>
    <w:rsid w:val="00626DA2"/>
    <w:rsid w:val="00630994"/>
    <w:rsid w:val="00632447"/>
    <w:rsid w:val="00632A20"/>
    <w:rsid w:val="00633B01"/>
    <w:rsid w:val="00633D4C"/>
    <w:rsid w:val="006352F4"/>
    <w:rsid w:val="00635FF8"/>
    <w:rsid w:val="0063686B"/>
    <w:rsid w:val="0064229E"/>
    <w:rsid w:val="00644058"/>
    <w:rsid w:val="00645A5D"/>
    <w:rsid w:val="00650E51"/>
    <w:rsid w:val="00651E1D"/>
    <w:rsid w:val="006550CC"/>
    <w:rsid w:val="006631FF"/>
    <w:rsid w:val="0066366A"/>
    <w:rsid w:val="00663C16"/>
    <w:rsid w:val="00664567"/>
    <w:rsid w:val="00667B3D"/>
    <w:rsid w:val="00670D01"/>
    <w:rsid w:val="00673C56"/>
    <w:rsid w:val="00673D40"/>
    <w:rsid w:val="006753BF"/>
    <w:rsid w:val="00677938"/>
    <w:rsid w:val="00677CCF"/>
    <w:rsid w:val="0068200A"/>
    <w:rsid w:val="00682DAD"/>
    <w:rsid w:val="006837C7"/>
    <w:rsid w:val="0068439C"/>
    <w:rsid w:val="0068674E"/>
    <w:rsid w:val="006912D6"/>
    <w:rsid w:val="0069229B"/>
    <w:rsid w:val="00692B26"/>
    <w:rsid w:val="0069477B"/>
    <w:rsid w:val="00694E3C"/>
    <w:rsid w:val="006953AF"/>
    <w:rsid w:val="0069685A"/>
    <w:rsid w:val="006977B1"/>
    <w:rsid w:val="006A019B"/>
    <w:rsid w:val="006A2203"/>
    <w:rsid w:val="006A239C"/>
    <w:rsid w:val="006A3521"/>
    <w:rsid w:val="006A44A3"/>
    <w:rsid w:val="006A4FDC"/>
    <w:rsid w:val="006A62C6"/>
    <w:rsid w:val="006A79B5"/>
    <w:rsid w:val="006B18A4"/>
    <w:rsid w:val="006B1D1F"/>
    <w:rsid w:val="006B23BD"/>
    <w:rsid w:val="006B28A0"/>
    <w:rsid w:val="006B2F3A"/>
    <w:rsid w:val="006B5992"/>
    <w:rsid w:val="006B5E3F"/>
    <w:rsid w:val="006B628D"/>
    <w:rsid w:val="006B747E"/>
    <w:rsid w:val="006C026F"/>
    <w:rsid w:val="006C2127"/>
    <w:rsid w:val="006C31C0"/>
    <w:rsid w:val="006C3570"/>
    <w:rsid w:val="006C7465"/>
    <w:rsid w:val="006D0174"/>
    <w:rsid w:val="006D09B6"/>
    <w:rsid w:val="006D3498"/>
    <w:rsid w:val="006D3F83"/>
    <w:rsid w:val="006D6117"/>
    <w:rsid w:val="006E036E"/>
    <w:rsid w:val="006E0CF4"/>
    <w:rsid w:val="006E14C4"/>
    <w:rsid w:val="006E550F"/>
    <w:rsid w:val="006E7322"/>
    <w:rsid w:val="006E7CEC"/>
    <w:rsid w:val="006F0593"/>
    <w:rsid w:val="006F1F6A"/>
    <w:rsid w:val="006F4297"/>
    <w:rsid w:val="006F45D3"/>
    <w:rsid w:val="006F52A0"/>
    <w:rsid w:val="006F5985"/>
    <w:rsid w:val="006F6693"/>
    <w:rsid w:val="006F7BCC"/>
    <w:rsid w:val="00701E05"/>
    <w:rsid w:val="00702C9E"/>
    <w:rsid w:val="00702F8C"/>
    <w:rsid w:val="00703F69"/>
    <w:rsid w:val="0070491A"/>
    <w:rsid w:val="007057BE"/>
    <w:rsid w:val="007070EF"/>
    <w:rsid w:val="0071056C"/>
    <w:rsid w:val="007111A1"/>
    <w:rsid w:val="0071207B"/>
    <w:rsid w:val="007123B9"/>
    <w:rsid w:val="007152EF"/>
    <w:rsid w:val="00717959"/>
    <w:rsid w:val="00717F7A"/>
    <w:rsid w:val="00720B12"/>
    <w:rsid w:val="0072256E"/>
    <w:rsid w:val="0072374E"/>
    <w:rsid w:val="00723A55"/>
    <w:rsid w:val="007241CF"/>
    <w:rsid w:val="00724D8E"/>
    <w:rsid w:val="00725651"/>
    <w:rsid w:val="00726A93"/>
    <w:rsid w:val="00727389"/>
    <w:rsid w:val="00730345"/>
    <w:rsid w:val="00730783"/>
    <w:rsid w:val="00730E85"/>
    <w:rsid w:val="00733B5B"/>
    <w:rsid w:val="00733E37"/>
    <w:rsid w:val="0073487D"/>
    <w:rsid w:val="0073705D"/>
    <w:rsid w:val="007378BB"/>
    <w:rsid w:val="00737C8C"/>
    <w:rsid w:val="00742481"/>
    <w:rsid w:val="00742928"/>
    <w:rsid w:val="00744C69"/>
    <w:rsid w:val="007456A3"/>
    <w:rsid w:val="00745EF9"/>
    <w:rsid w:val="00746B9A"/>
    <w:rsid w:val="00746E90"/>
    <w:rsid w:val="007471B9"/>
    <w:rsid w:val="0075190D"/>
    <w:rsid w:val="00751D6C"/>
    <w:rsid w:val="00752267"/>
    <w:rsid w:val="007525B6"/>
    <w:rsid w:val="007540A8"/>
    <w:rsid w:val="00754388"/>
    <w:rsid w:val="00754A96"/>
    <w:rsid w:val="0075549F"/>
    <w:rsid w:val="00756252"/>
    <w:rsid w:val="00761BEC"/>
    <w:rsid w:val="00762EA9"/>
    <w:rsid w:val="007630D6"/>
    <w:rsid w:val="00763867"/>
    <w:rsid w:val="00763B36"/>
    <w:rsid w:val="00763BD9"/>
    <w:rsid w:val="0076415B"/>
    <w:rsid w:val="0076423C"/>
    <w:rsid w:val="0076423D"/>
    <w:rsid w:val="007667C2"/>
    <w:rsid w:val="0077043E"/>
    <w:rsid w:val="00771CD2"/>
    <w:rsid w:val="00773D44"/>
    <w:rsid w:val="00775C80"/>
    <w:rsid w:val="007775CE"/>
    <w:rsid w:val="00777D8E"/>
    <w:rsid w:val="0078105E"/>
    <w:rsid w:val="00782516"/>
    <w:rsid w:val="00782610"/>
    <w:rsid w:val="00782AF8"/>
    <w:rsid w:val="0078463B"/>
    <w:rsid w:val="007863EF"/>
    <w:rsid w:val="007915AB"/>
    <w:rsid w:val="007920EF"/>
    <w:rsid w:val="00794C98"/>
    <w:rsid w:val="00795110"/>
    <w:rsid w:val="00796D55"/>
    <w:rsid w:val="007A06DB"/>
    <w:rsid w:val="007A346E"/>
    <w:rsid w:val="007A36EC"/>
    <w:rsid w:val="007A46F5"/>
    <w:rsid w:val="007A4E3A"/>
    <w:rsid w:val="007A5912"/>
    <w:rsid w:val="007A6A46"/>
    <w:rsid w:val="007B12E3"/>
    <w:rsid w:val="007B1647"/>
    <w:rsid w:val="007B47E1"/>
    <w:rsid w:val="007B5AD3"/>
    <w:rsid w:val="007B5B0E"/>
    <w:rsid w:val="007B68B8"/>
    <w:rsid w:val="007C1EFE"/>
    <w:rsid w:val="007C365F"/>
    <w:rsid w:val="007C36A8"/>
    <w:rsid w:val="007C4BF0"/>
    <w:rsid w:val="007C5CB5"/>
    <w:rsid w:val="007C650D"/>
    <w:rsid w:val="007D0066"/>
    <w:rsid w:val="007D17F7"/>
    <w:rsid w:val="007D1EC9"/>
    <w:rsid w:val="007D2169"/>
    <w:rsid w:val="007D36B0"/>
    <w:rsid w:val="007D3720"/>
    <w:rsid w:val="007D427C"/>
    <w:rsid w:val="007D5FDE"/>
    <w:rsid w:val="007D6B3E"/>
    <w:rsid w:val="007D72FA"/>
    <w:rsid w:val="007E0472"/>
    <w:rsid w:val="007E1FB7"/>
    <w:rsid w:val="007E2B78"/>
    <w:rsid w:val="007E5792"/>
    <w:rsid w:val="007F0A3F"/>
    <w:rsid w:val="007F5612"/>
    <w:rsid w:val="007F5E88"/>
    <w:rsid w:val="007F602B"/>
    <w:rsid w:val="008012DD"/>
    <w:rsid w:val="00801D61"/>
    <w:rsid w:val="00802828"/>
    <w:rsid w:val="0080361D"/>
    <w:rsid w:val="00803D00"/>
    <w:rsid w:val="0080727B"/>
    <w:rsid w:val="00811492"/>
    <w:rsid w:val="00811FDF"/>
    <w:rsid w:val="00812BD3"/>
    <w:rsid w:val="0081528A"/>
    <w:rsid w:val="0081588A"/>
    <w:rsid w:val="00816824"/>
    <w:rsid w:val="00817F41"/>
    <w:rsid w:val="008205EE"/>
    <w:rsid w:val="00820776"/>
    <w:rsid w:val="00823180"/>
    <w:rsid w:val="00824B04"/>
    <w:rsid w:val="00825005"/>
    <w:rsid w:val="00825803"/>
    <w:rsid w:val="00826233"/>
    <w:rsid w:val="0082670F"/>
    <w:rsid w:val="008267C0"/>
    <w:rsid w:val="008321FF"/>
    <w:rsid w:val="00835791"/>
    <w:rsid w:val="0083596C"/>
    <w:rsid w:val="008364C8"/>
    <w:rsid w:val="008373D9"/>
    <w:rsid w:val="00837D34"/>
    <w:rsid w:val="00840342"/>
    <w:rsid w:val="0084331A"/>
    <w:rsid w:val="008435A0"/>
    <w:rsid w:val="0084485D"/>
    <w:rsid w:val="00846C43"/>
    <w:rsid w:val="0084706A"/>
    <w:rsid w:val="0084746A"/>
    <w:rsid w:val="00850A9C"/>
    <w:rsid w:val="00852A87"/>
    <w:rsid w:val="00852B09"/>
    <w:rsid w:val="00853592"/>
    <w:rsid w:val="008548C3"/>
    <w:rsid w:val="00854D93"/>
    <w:rsid w:val="0086024A"/>
    <w:rsid w:val="0086037F"/>
    <w:rsid w:val="00860776"/>
    <w:rsid w:val="00860DD0"/>
    <w:rsid w:val="00861723"/>
    <w:rsid w:val="00862E0C"/>
    <w:rsid w:val="008634BE"/>
    <w:rsid w:val="00863C67"/>
    <w:rsid w:val="00864D82"/>
    <w:rsid w:val="00866784"/>
    <w:rsid w:val="0086774F"/>
    <w:rsid w:val="00870A14"/>
    <w:rsid w:val="00871CAA"/>
    <w:rsid w:val="00872A39"/>
    <w:rsid w:val="00872A6A"/>
    <w:rsid w:val="00873E79"/>
    <w:rsid w:val="00875324"/>
    <w:rsid w:val="008760A8"/>
    <w:rsid w:val="0088070D"/>
    <w:rsid w:val="00880794"/>
    <w:rsid w:val="00881A77"/>
    <w:rsid w:val="00881F9F"/>
    <w:rsid w:val="00882DC9"/>
    <w:rsid w:val="00883831"/>
    <w:rsid w:val="008853D2"/>
    <w:rsid w:val="008917D0"/>
    <w:rsid w:val="008924D9"/>
    <w:rsid w:val="00892B77"/>
    <w:rsid w:val="008937CB"/>
    <w:rsid w:val="00894163"/>
    <w:rsid w:val="008952CF"/>
    <w:rsid w:val="00895E4F"/>
    <w:rsid w:val="00895E50"/>
    <w:rsid w:val="0089700F"/>
    <w:rsid w:val="008A20EA"/>
    <w:rsid w:val="008A725C"/>
    <w:rsid w:val="008A7E50"/>
    <w:rsid w:val="008B0C3B"/>
    <w:rsid w:val="008B1837"/>
    <w:rsid w:val="008B1FD6"/>
    <w:rsid w:val="008B3130"/>
    <w:rsid w:val="008B6B32"/>
    <w:rsid w:val="008B7246"/>
    <w:rsid w:val="008B7BAE"/>
    <w:rsid w:val="008C1E02"/>
    <w:rsid w:val="008C4F28"/>
    <w:rsid w:val="008C5DED"/>
    <w:rsid w:val="008C7265"/>
    <w:rsid w:val="008D2B9B"/>
    <w:rsid w:val="008D2FCD"/>
    <w:rsid w:val="008D70D0"/>
    <w:rsid w:val="008E1C6E"/>
    <w:rsid w:val="008E32E8"/>
    <w:rsid w:val="008E40BA"/>
    <w:rsid w:val="008E555C"/>
    <w:rsid w:val="008E635E"/>
    <w:rsid w:val="008E6F7C"/>
    <w:rsid w:val="008E7E7F"/>
    <w:rsid w:val="008F01C6"/>
    <w:rsid w:val="008F1230"/>
    <w:rsid w:val="008F2024"/>
    <w:rsid w:val="008F2FFA"/>
    <w:rsid w:val="008F30B8"/>
    <w:rsid w:val="008F3A62"/>
    <w:rsid w:val="008F62E4"/>
    <w:rsid w:val="009026AE"/>
    <w:rsid w:val="009033F5"/>
    <w:rsid w:val="00903FE1"/>
    <w:rsid w:val="00905BC5"/>
    <w:rsid w:val="0090792E"/>
    <w:rsid w:val="009140C7"/>
    <w:rsid w:val="00920015"/>
    <w:rsid w:val="00920891"/>
    <w:rsid w:val="00921E0B"/>
    <w:rsid w:val="0092214B"/>
    <w:rsid w:val="009226F9"/>
    <w:rsid w:val="009239C3"/>
    <w:rsid w:val="00923EAC"/>
    <w:rsid w:val="009250D3"/>
    <w:rsid w:val="00925200"/>
    <w:rsid w:val="00925907"/>
    <w:rsid w:val="00925FDE"/>
    <w:rsid w:val="00926039"/>
    <w:rsid w:val="00926E9E"/>
    <w:rsid w:val="00931124"/>
    <w:rsid w:val="00931AD4"/>
    <w:rsid w:val="00933368"/>
    <w:rsid w:val="0093339F"/>
    <w:rsid w:val="00934E30"/>
    <w:rsid w:val="00936C53"/>
    <w:rsid w:val="00937ED6"/>
    <w:rsid w:val="00940182"/>
    <w:rsid w:val="009432EF"/>
    <w:rsid w:val="00943558"/>
    <w:rsid w:val="009446AB"/>
    <w:rsid w:val="00944CAB"/>
    <w:rsid w:val="00947F8F"/>
    <w:rsid w:val="009500A7"/>
    <w:rsid w:val="0095053F"/>
    <w:rsid w:val="0095142F"/>
    <w:rsid w:val="00953E29"/>
    <w:rsid w:val="00954056"/>
    <w:rsid w:val="009540D0"/>
    <w:rsid w:val="00961AC8"/>
    <w:rsid w:val="00962A1A"/>
    <w:rsid w:val="009639FD"/>
    <w:rsid w:val="00972F5A"/>
    <w:rsid w:val="0097491E"/>
    <w:rsid w:val="00976AEE"/>
    <w:rsid w:val="0097757E"/>
    <w:rsid w:val="009826DA"/>
    <w:rsid w:val="00982C04"/>
    <w:rsid w:val="00984820"/>
    <w:rsid w:val="00985C8E"/>
    <w:rsid w:val="00985D5C"/>
    <w:rsid w:val="00990612"/>
    <w:rsid w:val="00990FC2"/>
    <w:rsid w:val="00991BEA"/>
    <w:rsid w:val="0099223A"/>
    <w:rsid w:val="00993E61"/>
    <w:rsid w:val="009944D9"/>
    <w:rsid w:val="00995B6F"/>
    <w:rsid w:val="0099694E"/>
    <w:rsid w:val="009972B6"/>
    <w:rsid w:val="009A0060"/>
    <w:rsid w:val="009A1B2B"/>
    <w:rsid w:val="009A58B7"/>
    <w:rsid w:val="009A5CC6"/>
    <w:rsid w:val="009A6DDD"/>
    <w:rsid w:val="009A6F56"/>
    <w:rsid w:val="009A72B9"/>
    <w:rsid w:val="009B2C4D"/>
    <w:rsid w:val="009B2EC1"/>
    <w:rsid w:val="009B46B5"/>
    <w:rsid w:val="009B776E"/>
    <w:rsid w:val="009C281B"/>
    <w:rsid w:val="009C36D3"/>
    <w:rsid w:val="009C449A"/>
    <w:rsid w:val="009C531F"/>
    <w:rsid w:val="009C6BC8"/>
    <w:rsid w:val="009C7C2F"/>
    <w:rsid w:val="009D020E"/>
    <w:rsid w:val="009D358E"/>
    <w:rsid w:val="009D3640"/>
    <w:rsid w:val="009D3A78"/>
    <w:rsid w:val="009D76C1"/>
    <w:rsid w:val="009E0096"/>
    <w:rsid w:val="009E089D"/>
    <w:rsid w:val="009E19DA"/>
    <w:rsid w:val="009E1FA9"/>
    <w:rsid w:val="009E3947"/>
    <w:rsid w:val="009E3BAB"/>
    <w:rsid w:val="009E56EF"/>
    <w:rsid w:val="009F0298"/>
    <w:rsid w:val="009F07B4"/>
    <w:rsid w:val="009F0CDB"/>
    <w:rsid w:val="009F1E31"/>
    <w:rsid w:val="009F28F2"/>
    <w:rsid w:val="009F4466"/>
    <w:rsid w:val="009F59D0"/>
    <w:rsid w:val="009F7659"/>
    <w:rsid w:val="009F7D99"/>
    <w:rsid w:val="00A012D1"/>
    <w:rsid w:val="00A04B91"/>
    <w:rsid w:val="00A05F9C"/>
    <w:rsid w:val="00A108D1"/>
    <w:rsid w:val="00A114CE"/>
    <w:rsid w:val="00A114D9"/>
    <w:rsid w:val="00A11AFD"/>
    <w:rsid w:val="00A1257F"/>
    <w:rsid w:val="00A126F3"/>
    <w:rsid w:val="00A142CA"/>
    <w:rsid w:val="00A15B51"/>
    <w:rsid w:val="00A16A83"/>
    <w:rsid w:val="00A17D37"/>
    <w:rsid w:val="00A214E7"/>
    <w:rsid w:val="00A26229"/>
    <w:rsid w:val="00A26A8F"/>
    <w:rsid w:val="00A26C8E"/>
    <w:rsid w:val="00A27E9C"/>
    <w:rsid w:val="00A300B1"/>
    <w:rsid w:val="00A301DD"/>
    <w:rsid w:val="00A32B24"/>
    <w:rsid w:val="00A330D9"/>
    <w:rsid w:val="00A34C19"/>
    <w:rsid w:val="00A351D0"/>
    <w:rsid w:val="00A35911"/>
    <w:rsid w:val="00A41CEA"/>
    <w:rsid w:val="00A45CE8"/>
    <w:rsid w:val="00A473B9"/>
    <w:rsid w:val="00A4769A"/>
    <w:rsid w:val="00A50479"/>
    <w:rsid w:val="00A50673"/>
    <w:rsid w:val="00A519B1"/>
    <w:rsid w:val="00A51FC9"/>
    <w:rsid w:val="00A530C4"/>
    <w:rsid w:val="00A540D8"/>
    <w:rsid w:val="00A56FCE"/>
    <w:rsid w:val="00A57C4E"/>
    <w:rsid w:val="00A628C5"/>
    <w:rsid w:val="00A62FD6"/>
    <w:rsid w:val="00A6386B"/>
    <w:rsid w:val="00A64C05"/>
    <w:rsid w:val="00A64C27"/>
    <w:rsid w:val="00A64C54"/>
    <w:rsid w:val="00A64C86"/>
    <w:rsid w:val="00A64D39"/>
    <w:rsid w:val="00A6612C"/>
    <w:rsid w:val="00A66F41"/>
    <w:rsid w:val="00A700B3"/>
    <w:rsid w:val="00A70B27"/>
    <w:rsid w:val="00A713CA"/>
    <w:rsid w:val="00A7256E"/>
    <w:rsid w:val="00A73A0B"/>
    <w:rsid w:val="00A7524C"/>
    <w:rsid w:val="00A82805"/>
    <w:rsid w:val="00A82E18"/>
    <w:rsid w:val="00A8472C"/>
    <w:rsid w:val="00A91974"/>
    <w:rsid w:val="00A92EEA"/>
    <w:rsid w:val="00A96C96"/>
    <w:rsid w:val="00AA0E37"/>
    <w:rsid w:val="00AA1566"/>
    <w:rsid w:val="00AA252F"/>
    <w:rsid w:val="00AA2DE8"/>
    <w:rsid w:val="00AA3DC0"/>
    <w:rsid w:val="00AA403B"/>
    <w:rsid w:val="00AA478B"/>
    <w:rsid w:val="00AA5E75"/>
    <w:rsid w:val="00AB09A4"/>
    <w:rsid w:val="00AB1182"/>
    <w:rsid w:val="00AB324A"/>
    <w:rsid w:val="00AB397F"/>
    <w:rsid w:val="00AB782C"/>
    <w:rsid w:val="00AC1349"/>
    <w:rsid w:val="00AC2664"/>
    <w:rsid w:val="00AC4CB7"/>
    <w:rsid w:val="00AC4D81"/>
    <w:rsid w:val="00AD0D8F"/>
    <w:rsid w:val="00AD0FF4"/>
    <w:rsid w:val="00AD7469"/>
    <w:rsid w:val="00AD7CD4"/>
    <w:rsid w:val="00AD7FDF"/>
    <w:rsid w:val="00AE0B66"/>
    <w:rsid w:val="00AE0ECD"/>
    <w:rsid w:val="00AE2060"/>
    <w:rsid w:val="00AE33BB"/>
    <w:rsid w:val="00AE57B0"/>
    <w:rsid w:val="00AE7025"/>
    <w:rsid w:val="00AE76BA"/>
    <w:rsid w:val="00AF1B3E"/>
    <w:rsid w:val="00AF3BDB"/>
    <w:rsid w:val="00AF4023"/>
    <w:rsid w:val="00AF5661"/>
    <w:rsid w:val="00AF5764"/>
    <w:rsid w:val="00AF6DE1"/>
    <w:rsid w:val="00B01D53"/>
    <w:rsid w:val="00B0534E"/>
    <w:rsid w:val="00B05A43"/>
    <w:rsid w:val="00B065CF"/>
    <w:rsid w:val="00B069EB"/>
    <w:rsid w:val="00B13D40"/>
    <w:rsid w:val="00B142DA"/>
    <w:rsid w:val="00B14684"/>
    <w:rsid w:val="00B14955"/>
    <w:rsid w:val="00B15981"/>
    <w:rsid w:val="00B200C3"/>
    <w:rsid w:val="00B21D92"/>
    <w:rsid w:val="00B235E1"/>
    <w:rsid w:val="00B24289"/>
    <w:rsid w:val="00B25E88"/>
    <w:rsid w:val="00B26FDE"/>
    <w:rsid w:val="00B312A6"/>
    <w:rsid w:val="00B31539"/>
    <w:rsid w:val="00B32ECF"/>
    <w:rsid w:val="00B33902"/>
    <w:rsid w:val="00B3576B"/>
    <w:rsid w:val="00B36D99"/>
    <w:rsid w:val="00B36E83"/>
    <w:rsid w:val="00B37537"/>
    <w:rsid w:val="00B37821"/>
    <w:rsid w:val="00B4090C"/>
    <w:rsid w:val="00B414A1"/>
    <w:rsid w:val="00B418A2"/>
    <w:rsid w:val="00B42361"/>
    <w:rsid w:val="00B45552"/>
    <w:rsid w:val="00B46535"/>
    <w:rsid w:val="00B46E34"/>
    <w:rsid w:val="00B47DD0"/>
    <w:rsid w:val="00B5103A"/>
    <w:rsid w:val="00B51AAA"/>
    <w:rsid w:val="00B52AEA"/>
    <w:rsid w:val="00B530ED"/>
    <w:rsid w:val="00B55050"/>
    <w:rsid w:val="00B55216"/>
    <w:rsid w:val="00B553F7"/>
    <w:rsid w:val="00B55D69"/>
    <w:rsid w:val="00B57322"/>
    <w:rsid w:val="00B61FA7"/>
    <w:rsid w:val="00B62CED"/>
    <w:rsid w:val="00B63CFA"/>
    <w:rsid w:val="00B63F15"/>
    <w:rsid w:val="00B6574B"/>
    <w:rsid w:val="00B663E4"/>
    <w:rsid w:val="00B74F7E"/>
    <w:rsid w:val="00B769FB"/>
    <w:rsid w:val="00B77222"/>
    <w:rsid w:val="00B778A7"/>
    <w:rsid w:val="00B77F85"/>
    <w:rsid w:val="00B80557"/>
    <w:rsid w:val="00B80D62"/>
    <w:rsid w:val="00B81256"/>
    <w:rsid w:val="00B8226A"/>
    <w:rsid w:val="00B827B4"/>
    <w:rsid w:val="00B829CE"/>
    <w:rsid w:val="00B82BE6"/>
    <w:rsid w:val="00B83936"/>
    <w:rsid w:val="00B84A90"/>
    <w:rsid w:val="00B84EFE"/>
    <w:rsid w:val="00B84FE1"/>
    <w:rsid w:val="00B857EC"/>
    <w:rsid w:val="00B86C4B"/>
    <w:rsid w:val="00B87676"/>
    <w:rsid w:val="00B87B12"/>
    <w:rsid w:val="00B90652"/>
    <w:rsid w:val="00B91965"/>
    <w:rsid w:val="00B91B1E"/>
    <w:rsid w:val="00B93125"/>
    <w:rsid w:val="00B956EF"/>
    <w:rsid w:val="00B96388"/>
    <w:rsid w:val="00B963DF"/>
    <w:rsid w:val="00B976CF"/>
    <w:rsid w:val="00BA052C"/>
    <w:rsid w:val="00BA22D6"/>
    <w:rsid w:val="00BA361D"/>
    <w:rsid w:val="00BA6666"/>
    <w:rsid w:val="00BA6C78"/>
    <w:rsid w:val="00BA6F00"/>
    <w:rsid w:val="00BB0A68"/>
    <w:rsid w:val="00BB10E2"/>
    <w:rsid w:val="00BB1706"/>
    <w:rsid w:val="00BB3272"/>
    <w:rsid w:val="00BB5943"/>
    <w:rsid w:val="00BC0B52"/>
    <w:rsid w:val="00BC2A47"/>
    <w:rsid w:val="00BC3EFA"/>
    <w:rsid w:val="00BC7883"/>
    <w:rsid w:val="00BC7940"/>
    <w:rsid w:val="00BD02E5"/>
    <w:rsid w:val="00BD05C6"/>
    <w:rsid w:val="00BD0E7A"/>
    <w:rsid w:val="00BD1129"/>
    <w:rsid w:val="00BD2E4C"/>
    <w:rsid w:val="00BD437C"/>
    <w:rsid w:val="00BD51C4"/>
    <w:rsid w:val="00BD54BC"/>
    <w:rsid w:val="00BD5D9A"/>
    <w:rsid w:val="00BD6DAA"/>
    <w:rsid w:val="00BE0B85"/>
    <w:rsid w:val="00BE1351"/>
    <w:rsid w:val="00BE24BE"/>
    <w:rsid w:val="00BE28C2"/>
    <w:rsid w:val="00BE2F21"/>
    <w:rsid w:val="00BE56DE"/>
    <w:rsid w:val="00BF0761"/>
    <w:rsid w:val="00BF09DC"/>
    <w:rsid w:val="00BF1467"/>
    <w:rsid w:val="00BF1F8E"/>
    <w:rsid w:val="00BF2A98"/>
    <w:rsid w:val="00BF5268"/>
    <w:rsid w:val="00BF640F"/>
    <w:rsid w:val="00BF6521"/>
    <w:rsid w:val="00BF751C"/>
    <w:rsid w:val="00C01567"/>
    <w:rsid w:val="00C02FC8"/>
    <w:rsid w:val="00C064C7"/>
    <w:rsid w:val="00C06B63"/>
    <w:rsid w:val="00C06FCD"/>
    <w:rsid w:val="00C076A5"/>
    <w:rsid w:val="00C110C3"/>
    <w:rsid w:val="00C12D5B"/>
    <w:rsid w:val="00C13806"/>
    <w:rsid w:val="00C13BC0"/>
    <w:rsid w:val="00C15B68"/>
    <w:rsid w:val="00C1620C"/>
    <w:rsid w:val="00C16B92"/>
    <w:rsid w:val="00C16F7A"/>
    <w:rsid w:val="00C17AA3"/>
    <w:rsid w:val="00C17B12"/>
    <w:rsid w:val="00C2029A"/>
    <w:rsid w:val="00C20A4D"/>
    <w:rsid w:val="00C20F5E"/>
    <w:rsid w:val="00C20FB6"/>
    <w:rsid w:val="00C21D55"/>
    <w:rsid w:val="00C2259C"/>
    <w:rsid w:val="00C23FF6"/>
    <w:rsid w:val="00C25DAB"/>
    <w:rsid w:val="00C3168C"/>
    <w:rsid w:val="00C32380"/>
    <w:rsid w:val="00C33BB1"/>
    <w:rsid w:val="00C34620"/>
    <w:rsid w:val="00C35453"/>
    <w:rsid w:val="00C36309"/>
    <w:rsid w:val="00C416FF"/>
    <w:rsid w:val="00C41AE4"/>
    <w:rsid w:val="00C42E8A"/>
    <w:rsid w:val="00C43A7E"/>
    <w:rsid w:val="00C471EC"/>
    <w:rsid w:val="00C50456"/>
    <w:rsid w:val="00C50C8B"/>
    <w:rsid w:val="00C514B5"/>
    <w:rsid w:val="00C51894"/>
    <w:rsid w:val="00C51BBC"/>
    <w:rsid w:val="00C5276D"/>
    <w:rsid w:val="00C52CDD"/>
    <w:rsid w:val="00C53D1E"/>
    <w:rsid w:val="00C53DCE"/>
    <w:rsid w:val="00C561D0"/>
    <w:rsid w:val="00C57CAB"/>
    <w:rsid w:val="00C608FD"/>
    <w:rsid w:val="00C60F18"/>
    <w:rsid w:val="00C62690"/>
    <w:rsid w:val="00C646F8"/>
    <w:rsid w:val="00C649E4"/>
    <w:rsid w:val="00C64D23"/>
    <w:rsid w:val="00C65BEF"/>
    <w:rsid w:val="00C65E61"/>
    <w:rsid w:val="00C673EC"/>
    <w:rsid w:val="00C720B5"/>
    <w:rsid w:val="00C72113"/>
    <w:rsid w:val="00C73281"/>
    <w:rsid w:val="00C73AD3"/>
    <w:rsid w:val="00C74E03"/>
    <w:rsid w:val="00C76BD8"/>
    <w:rsid w:val="00C76F22"/>
    <w:rsid w:val="00C80BBA"/>
    <w:rsid w:val="00C82227"/>
    <w:rsid w:val="00C82731"/>
    <w:rsid w:val="00C82D1B"/>
    <w:rsid w:val="00C8343C"/>
    <w:rsid w:val="00C83BA7"/>
    <w:rsid w:val="00C84B32"/>
    <w:rsid w:val="00C8683E"/>
    <w:rsid w:val="00C90612"/>
    <w:rsid w:val="00C90B26"/>
    <w:rsid w:val="00C9232A"/>
    <w:rsid w:val="00C92A14"/>
    <w:rsid w:val="00C92B60"/>
    <w:rsid w:val="00C9458E"/>
    <w:rsid w:val="00C95A02"/>
    <w:rsid w:val="00C97076"/>
    <w:rsid w:val="00CA0C9A"/>
    <w:rsid w:val="00CA3B4F"/>
    <w:rsid w:val="00CA3E02"/>
    <w:rsid w:val="00CA3FA2"/>
    <w:rsid w:val="00CA5831"/>
    <w:rsid w:val="00CA61D7"/>
    <w:rsid w:val="00CA6FF9"/>
    <w:rsid w:val="00CB13F1"/>
    <w:rsid w:val="00CB1FEF"/>
    <w:rsid w:val="00CB5A5F"/>
    <w:rsid w:val="00CB674D"/>
    <w:rsid w:val="00CC0111"/>
    <w:rsid w:val="00CC09D5"/>
    <w:rsid w:val="00CC0A49"/>
    <w:rsid w:val="00CC5B9B"/>
    <w:rsid w:val="00CC6251"/>
    <w:rsid w:val="00CD0B32"/>
    <w:rsid w:val="00CD0F96"/>
    <w:rsid w:val="00CD1FAA"/>
    <w:rsid w:val="00CD33C7"/>
    <w:rsid w:val="00CD41C3"/>
    <w:rsid w:val="00CD7352"/>
    <w:rsid w:val="00CE0438"/>
    <w:rsid w:val="00CE3FB9"/>
    <w:rsid w:val="00CE44FE"/>
    <w:rsid w:val="00CE5930"/>
    <w:rsid w:val="00CE5D4B"/>
    <w:rsid w:val="00CF0AB4"/>
    <w:rsid w:val="00CF21B6"/>
    <w:rsid w:val="00CF25DD"/>
    <w:rsid w:val="00CF3F57"/>
    <w:rsid w:val="00CF45F4"/>
    <w:rsid w:val="00D00057"/>
    <w:rsid w:val="00D01851"/>
    <w:rsid w:val="00D02596"/>
    <w:rsid w:val="00D04782"/>
    <w:rsid w:val="00D05298"/>
    <w:rsid w:val="00D0585A"/>
    <w:rsid w:val="00D10386"/>
    <w:rsid w:val="00D1409D"/>
    <w:rsid w:val="00D141DA"/>
    <w:rsid w:val="00D15431"/>
    <w:rsid w:val="00D154C7"/>
    <w:rsid w:val="00D208AF"/>
    <w:rsid w:val="00D224DF"/>
    <w:rsid w:val="00D227CE"/>
    <w:rsid w:val="00D232E5"/>
    <w:rsid w:val="00D24084"/>
    <w:rsid w:val="00D31122"/>
    <w:rsid w:val="00D339C5"/>
    <w:rsid w:val="00D33F89"/>
    <w:rsid w:val="00D3503A"/>
    <w:rsid w:val="00D35475"/>
    <w:rsid w:val="00D36BE4"/>
    <w:rsid w:val="00D36D75"/>
    <w:rsid w:val="00D37270"/>
    <w:rsid w:val="00D41169"/>
    <w:rsid w:val="00D41EB4"/>
    <w:rsid w:val="00D42AA3"/>
    <w:rsid w:val="00D42C1C"/>
    <w:rsid w:val="00D449FF"/>
    <w:rsid w:val="00D45F1D"/>
    <w:rsid w:val="00D47E7E"/>
    <w:rsid w:val="00D50137"/>
    <w:rsid w:val="00D50760"/>
    <w:rsid w:val="00D51683"/>
    <w:rsid w:val="00D519F2"/>
    <w:rsid w:val="00D5264B"/>
    <w:rsid w:val="00D53162"/>
    <w:rsid w:val="00D53BB3"/>
    <w:rsid w:val="00D54352"/>
    <w:rsid w:val="00D546B8"/>
    <w:rsid w:val="00D54B5A"/>
    <w:rsid w:val="00D55233"/>
    <w:rsid w:val="00D55C51"/>
    <w:rsid w:val="00D56729"/>
    <w:rsid w:val="00D56D6F"/>
    <w:rsid w:val="00D56EE5"/>
    <w:rsid w:val="00D5770C"/>
    <w:rsid w:val="00D57972"/>
    <w:rsid w:val="00D606A7"/>
    <w:rsid w:val="00D607B5"/>
    <w:rsid w:val="00D617C1"/>
    <w:rsid w:val="00D62A4F"/>
    <w:rsid w:val="00D62CCF"/>
    <w:rsid w:val="00D6373E"/>
    <w:rsid w:val="00D645B9"/>
    <w:rsid w:val="00D678D9"/>
    <w:rsid w:val="00D67D30"/>
    <w:rsid w:val="00D70141"/>
    <w:rsid w:val="00D705FA"/>
    <w:rsid w:val="00D7072D"/>
    <w:rsid w:val="00D7334E"/>
    <w:rsid w:val="00D73FEA"/>
    <w:rsid w:val="00D7422E"/>
    <w:rsid w:val="00D74775"/>
    <w:rsid w:val="00D75285"/>
    <w:rsid w:val="00D75497"/>
    <w:rsid w:val="00D75C89"/>
    <w:rsid w:val="00D76EBF"/>
    <w:rsid w:val="00D80726"/>
    <w:rsid w:val="00D80935"/>
    <w:rsid w:val="00D82183"/>
    <w:rsid w:val="00D82CB2"/>
    <w:rsid w:val="00D83B9A"/>
    <w:rsid w:val="00D8424E"/>
    <w:rsid w:val="00D854E4"/>
    <w:rsid w:val="00D86A23"/>
    <w:rsid w:val="00D86F39"/>
    <w:rsid w:val="00D87CDD"/>
    <w:rsid w:val="00D87E7C"/>
    <w:rsid w:val="00D87F46"/>
    <w:rsid w:val="00D91313"/>
    <w:rsid w:val="00D91E3F"/>
    <w:rsid w:val="00D92CC6"/>
    <w:rsid w:val="00D92FD3"/>
    <w:rsid w:val="00D93A8D"/>
    <w:rsid w:val="00D93C4F"/>
    <w:rsid w:val="00D973E0"/>
    <w:rsid w:val="00DA1153"/>
    <w:rsid w:val="00DA19AE"/>
    <w:rsid w:val="00DA36FE"/>
    <w:rsid w:val="00DA438F"/>
    <w:rsid w:val="00DA77BC"/>
    <w:rsid w:val="00DB04C3"/>
    <w:rsid w:val="00DB0EAE"/>
    <w:rsid w:val="00DB1CDD"/>
    <w:rsid w:val="00DB254E"/>
    <w:rsid w:val="00DB51B2"/>
    <w:rsid w:val="00DB5692"/>
    <w:rsid w:val="00DB6325"/>
    <w:rsid w:val="00DC0D26"/>
    <w:rsid w:val="00DC132C"/>
    <w:rsid w:val="00DC1D4B"/>
    <w:rsid w:val="00DC3390"/>
    <w:rsid w:val="00DC4188"/>
    <w:rsid w:val="00DC4834"/>
    <w:rsid w:val="00DC7265"/>
    <w:rsid w:val="00DD08A3"/>
    <w:rsid w:val="00DD08F3"/>
    <w:rsid w:val="00DD12DD"/>
    <w:rsid w:val="00DD1431"/>
    <w:rsid w:val="00DD17AA"/>
    <w:rsid w:val="00DD20CE"/>
    <w:rsid w:val="00DD2455"/>
    <w:rsid w:val="00DD2DF5"/>
    <w:rsid w:val="00DD2EC2"/>
    <w:rsid w:val="00DD3049"/>
    <w:rsid w:val="00DD3494"/>
    <w:rsid w:val="00DD3EEA"/>
    <w:rsid w:val="00DD4A83"/>
    <w:rsid w:val="00DD4DDD"/>
    <w:rsid w:val="00DD63E3"/>
    <w:rsid w:val="00DD6464"/>
    <w:rsid w:val="00DE0335"/>
    <w:rsid w:val="00DE0AAF"/>
    <w:rsid w:val="00DE64C0"/>
    <w:rsid w:val="00DE6E6E"/>
    <w:rsid w:val="00DF0513"/>
    <w:rsid w:val="00DF07EE"/>
    <w:rsid w:val="00DF4458"/>
    <w:rsid w:val="00DF5708"/>
    <w:rsid w:val="00DF5DE0"/>
    <w:rsid w:val="00DF672E"/>
    <w:rsid w:val="00DF6BB8"/>
    <w:rsid w:val="00E00D19"/>
    <w:rsid w:val="00E00D47"/>
    <w:rsid w:val="00E01472"/>
    <w:rsid w:val="00E02C24"/>
    <w:rsid w:val="00E056BC"/>
    <w:rsid w:val="00E06524"/>
    <w:rsid w:val="00E0749F"/>
    <w:rsid w:val="00E113E6"/>
    <w:rsid w:val="00E1229D"/>
    <w:rsid w:val="00E140C1"/>
    <w:rsid w:val="00E16C2A"/>
    <w:rsid w:val="00E16F4D"/>
    <w:rsid w:val="00E173D4"/>
    <w:rsid w:val="00E20267"/>
    <w:rsid w:val="00E2076C"/>
    <w:rsid w:val="00E26043"/>
    <w:rsid w:val="00E27031"/>
    <w:rsid w:val="00E30C88"/>
    <w:rsid w:val="00E31795"/>
    <w:rsid w:val="00E321EB"/>
    <w:rsid w:val="00E32C13"/>
    <w:rsid w:val="00E32F86"/>
    <w:rsid w:val="00E34005"/>
    <w:rsid w:val="00E342C4"/>
    <w:rsid w:val="00E35D10"/>
    <w:rsid w:val="00E37DA5"/>
    <w:rsid w:val="00E41730"/>
    <w:rsid w:val="00E43174"/>
    <w:rsid w:val="00E43394"/>
    <w:rsid w:val="00E44283"/>
    <w:rsid w:val="00E455A9"/>
    <w:rsid w:val="00E45F81"/>
    <w:rsid w:val="00E462CB"/>
    <w:rsid w:val="00E47314"/>
    <w:rsid w:val="00E47666"/>
    <w:rsid w:val="00E51622"/>
    <w:rsid w:val="00E52EB4"/>
    <w:rsid w:val="00E53416"/>
    <w:rsid w:val="00E5360E"/>
    <w:rsid w:val="00E54B9F"/>
    <w:rsid w:val="00E54EF1"/>
    <w:rsid w:val="00E55530"/>
    <w:rsid w:val="00E556C0"/>
    <w:rsid w:val="00E55C06"/>
    <w:rsid w:val="00E56098"/>
    <w:rsid w:val="00E568FC"/>
    <w:rsid w:val="00E604A3"/>
    <w:rsid w:val="00E60D02"/>
    <w:rsid w:val="00E60E1D"/>
    <w:rsid w:val="00E626BC"/>
    <w:rsid w:val="00E63222"/>
    <w:rsid w:val="00E637B6"/>
    <w:rsid w:val="00E63F91"/>
    <w:rsid w:val="00E64501"/>
    <w:rsid w:val="00E66900"/>
    <w:rsid w:val="00E67172"/>
    <w:rsid w:val="00E67319"/>
    <w:rsid w:val="00E67E4C"/>
    <w:rsid w:val="00E70845"/>
    <w:rsid w:val="00E718ED"/>
    <w:rsid w:val="00E72155"/>
    <w:rsid w:val="00E730CE"/>
    <w:rsid w:val="00E743A7"/>
    <w:rsid w:val="00E74625"/>
    <w:rsid w:val="00E74BD5"/>
    <w:rsid w:val="00E7752D"/>
    <w:rsid w:val="00E80C2C"/>
    <w:rsid w:val="00E811CE"/>
    <w:rsid w:val="00E82871"/>
    <w:rsid w:val="00E83BBF"/>
    <w:rsid w:val="00E857F5"/>
    <w:rsid w:val="00E8595F"/>
    <w:rsid w:val="00E85FB7"/>
    <w:rsid w:val="00E8728A"/>
    <w:rsid w:val="00E91519"/>
    <w:rsid w:val="00E92633"/>
    <w:rsid w:val="00E92977"/>
    <w:rsid w:val="00E944E5"/>
    <w:rsid w:val="00E95C0C"/>
    <w:rsid w:val="00E9626C"/>
    <w:rsid w:val="00E964A7"/>
    <w:rsid w:val="00EA12BE"/>
    <w:rsid w:val="00EA1562"/>
    <w:rsid w:val="00EA3774"/>
    <w:rsid w:val="00EA5220"/>
    <w:rsid w:val="00EA5DFB"/>
    <w:rsid w:val="00EA6A53"/>
    <w:rsid w:val="00EA7BA7"/>
    <w:rsid w:val="00EB0285"/>
    <w:rsid w:val="00EB06F9"/>
    <w:rsid w:val="00EB3513"/>
    <w:rsid w:val="00EB36A1"/>
    <w:rsid w:val="00EB3D28"/>
    <w:rsid w:val="00EB5D12"/>
    <w:rsid w:val="00EB765B"/>
    <w:rsid w:val="00EC1EFC"/>
    <w:rsid w:val="00EC4729"/>
    <w:rsid w:val="00EC501E"/>
    <w:rsid w:val="00EC589B"/>
    <w:rsid w:val="00EC61CE"/>
    <w:rsid w:val="00ED0F13"/>
    <w:rsid w:val="00ED1BAF"/>
    <w:rsid w:val="00ED3A0F"/>
    <w:rsid w:val="00ED4338"/>
    <w:rsid w:val="00ED46CE"/>
    <w:rsid w:val="00ED597C"/>
    <w:rsid w:val="00ED628B"/>
    <w:rsid w:val="00ED67DB"/>
    <w:rsid w:val="00EE0002"/>
    <w:rsid w:val="00EE27DA"/>
    <w:rsid w:val="00EE303C"/>
    <w:rsid w:val="00EE38D3"/>
    <w:rsid w:val="00EE3A16"/>
    <w:rsid w:val="00EE414E"/>
    <w:rsid w:val="00EE4431"/>
    <w:rsid w:val="00EE4873"/>
    <w:rsid w:val="00EE5688"/>
    <w:rsid w:val="00EE5E9D"/>
    <w:rsid w:val="00EE7B46"/>
    <w:rsid w:val="00EF0D17"/>
    <w:rsid w:val="00EF28C6"/>
    <w:rsid w:val="00EF388D"/>
    <w:rsid w:val="00EF3B55"/>
    <w:rsid w:val="00EF5377"/>
    <w:rsid w:val="00EF664E"/>
    <w:rsid w:val="00EF761D"/>
    <w:rsid w:val="00F00B81"/>
    <w:rsid w:val="00F00D34"/>
    <w:rsid w:val="00F00F61"/>
    <w:rsid w:val="00F039CF"/>
    <w:rsid w:val="00F04789"/>
    <w:rsid w:val="00F050C6"/>
    <w:rsid w:val="00F052D6"/>
    <w:rsid w:val="00F05FC3"/>
    <w:rsid w:val="00F06C3F"/>
    <w:rsid w:val="00F07642"/>
    <w:rsid w:val="00F07E9D"/>
    <w:rsid w:val="00F11AB9"/>
    <w:rsid w:val="00F12468"/>
    <w:rsid w:val="00F125ED"/>
    <w:rsid w:val="00F13365"/>
    <w:rsid w:val="00F14248"/>
    <w:rsid w:val="00F14FC3"/>
    <w:rsid w:val="00F153AB"/>
    <w:rsid w:val="00F156F6"/>
    <w:rsid w:val="00F15701"/>
    <w:rsid w:val="00F15CE9"/>
    <w:rsid w:val="00F16235"/>
    <w:rsid w:val="00F1682E"/>
    <w:rsid w:val="00F16A9E"/>
    <w:rsid w:val="00F16E69"/>
    <w:rsid w:val="00F20A78"/>
    <w:rsid w:val="00F21343"/>
    <w:rsid w:val="00F215D6"/>
    <w:rsid w:val="00F21C0C"/>
    <w:rsid w:val="00F22704"/>
    <w:rsid w:val="00F26B65"/>
    <w:rsid w:val="00F279BA"/>
    <w:rsid w:val="00F30388"/>
    <w:rsid w:val="00F31A70"/>
    <w:rsid w:val="00F335E5"/>
    <w:rsid w:val="00F33A23"/>
    <w:rsid w:val="00F344E9"/>
    <w:rsid w:val="00F34A7A"/>
    <w:rsid w:val="00F34D36"/>
    <w:rsid w:val="00F3651A"/>
    <w:rsid w:val="00F3706D"/>
    <w:rsid w:val="00F407D2"/>
    <w:rsid w:val="00F40C63"/>
    <w:rsid w:val="00F40D82"/>
    <w:rsid w:val="00F42049"/>
    <w:rsid w:val="00F42E81"/>
    <w:rsid w:val="00F43654"/>
    <w:rsid w:val="00F44BF7"/>
    <w:rsid w:val="00F45DA7"/>
    <w:rsid w:val="00F46326"/>
    <w:rsid w:val="00F47459"/>
    <w:rsid w:val="00F47960"/>
    <w:rsid w:val="00F50EE2"/>
    <w:rsid w:val="00F5159F"/>
    <w:rsid w:val="00F52A11"/>
    <w:rsid w:val="00F542F0"/>
    <w:rsid w:val="00F55001"/>
    <w:rsid w:val="00F5796D"/>
    <w:rsid w:val="00F57B52"/>
    <w:rsid w:val="00F60232"/>
    <w:rsid w:val="00F60240"/>
    <w:rsid w:val="00F60BF5"/>
    <w:rsid w:val="00F620E1"/>
    <w:rsid w:val="00F6231A"/>
    <w:rsid w:val="00F629B8"/>
    <w:rsid w:val="00F63451"/>
    <w:rsid w:val="00F65278"/>
    <w:rsid w:val="00F665C5"/>
    <w:rsid w:val="00F66911"/>
    <w:rsid w:val="00F675A5"/>
    <w:rsid w:val="00F67DC0"/>
    <w:rsid w:val="00F70BFC"/>
    <w:rsid w:val="00F70E8F"/>
    <w:rsid w:val="00F70FD1"/>
    <w:rsid w:val="00F71856"/>
    <w:rsid w:val="00F73F3B"/>
    <w:rsid w:val="00F75ADB"/>
    <w:rsid w:val="00F830DA"/>
    <w:rsid w:val="00F85CD1"/>
    <w:rsid w:val="00F861D0"/>
    <w:rsid w:val="00F86E39"/>
    <w:rsid w:val="00F87693"/>
    <w:rsid w:val="00F8789B"/>
    <w:rsid w:val="00F909BF"/>
    <w:rsid w:val="00F9167B"/>
    <w:rsid w:val="00F92B96"/>
    <w:rsid w:val="00F9305A"/>
    <w:rsid w:val="00F93291"/>
    <w:rsid w:val="00F935C7"/>
    <w:rsid w:val="00F95EF2"/>
    <w:rsid w:val="00F96342"/>
    <w:rsid w:val="00F968C8"/>
    <w:rsid w:val="00FA00CC"/>
    <w:rsid w:val="00FA1B8C"/>
    <w:rsid w:val="00FA2A5C"/>
    <w:rsid w:val="00FA3A11"/>
    <w:rsid w:val="00FA3EF7"/>
    <w:rsid w:val="00FA429A"/>
    <w:rsid w:val="00FA557B"/>
    <w:rsid w:val="00FA6EEB"/>
    <w:rsid w:val="00FA76F9"/>
    <w:rsid w:val="00FB12CD"/>
    <w:rsid w:val="00FB2B6D"/>
    <w:rsid w:val="00FB38D5"/>
    <w:rsid w:val="00FB5B6B"/>
    <w:rsid w:val="00FB698F"/>
    <w:rsid w:val="00FB6BE3"/>
    <w:rsid w:val="00FB6D34"/>
    <w:rsid w:val="00FB751C"/>
    <w:rsid w:val="00FC2C48"/>
    <w:rsid w:val="00FC3E4B"/>
    <w:rsid w:val="00FC50B4"/>
    <w:rsid w:val="00FC5D01"/>
    <w:rsid w:val="00FC5DAF"/>
    <w:rsid w:val="00FC7E59"/>
    <w:rsid w:val="00FD0907"/>
    <w:rsid w:val="00FD14CD"/>
    <w:rsid w:val="00FD1BB3"/>
    <w:rsid w:val="00FD5985"/>
    <w:rsid w:val="00FD6E5D"/>
    <w:rsid w:val="00FD7C81"/>
    <w:rsid w:val="00FE00F7"/>
    <w:rsid w:val="00FE062B"/>
    <w:rsid w:val="00FE082A"/>
    <w:rsid w:val="00FE3563"/>
    <w:rsid w:val="00FE35E5"/>
    <w:rsid w:val="00FE3F5D"/>
    <w:rsid w:val="00FE7E83"/>
    <w:rsid w:val="00FF01EA"/>
    <w:rsid w:val="00FF0F94"/>
    <w:rsid w:val="00FF24BB"/>
    <w:rsid w:val="00FF3A95"/>
    <w:rsid w:val="00FF6D20"/>
    <w:rsid w:val="00FF6E8D"/>
    <w:rsid w:val="00FF6F2C"/>
    <w:rsid w:val="00FF7ED7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2DC6A3"/>
  <w15:docId w15:val="{8ABA134C-CF03-47C0-8AB7-B56BF0357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EE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5972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5972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43E0"/>
    <w:pPr>
      <w:tabs>
        <w:tab w:val="num" w:pos="1152"/>
      </w:tabs>
      <w:overflowPunct/>
      <w:autoSpaceDE/>
      <w:autoSpaceDN/>
      <w:adjustRightInd/>
      <w:spacing w:before="240" w:after="60"/>
      <w:ind w:left="1152" w:hanging="1152"/>
      <w:textAlignment w:val="auto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43E0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43E0"/>
    <w:pPr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43E0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eastAsia="Batang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1,H1 Char1,h11 Char1,h12 Char1,h13 Char1,h14 Char1,h15 Char1,h16 Char1,app heading 1 Char1,l1 Char1,Memo Heading 1 Char1,Heading 1_a Char1,heading 1 Char1,h17 Char1,h111 Char1,h121 Char1,h131 Char1,h141 Char1,h151 Char1"/>
    <w:basedOn w:val="DefaultParagraphFont"/>
    <w:link w:val="Heading1"/>
    <w:uiPriority w:val="9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,标题 2 Char1,Header 2 Char1,Header2 Char1,22 Char1,heading2 Char1,2nd level Char1,H21 Char1,H22 Char1,H23 Char1,H24 Char"/>
    <w:basedOn w:val="DefaultParagraphFont"/>
    <w:link w:val="Heading2"/>
    <w:uiPriority w:val="9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5972C9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5972C9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5972C9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rsid w:val="005972C9"/>
    <w:pPr>
      <w:spacing w:after="0"/>
      <w:jc w:val="center"/>
    </w:pPr>
    <w:rPr>
      <w:lang w:val="en-US" w:eastAsia="zh-CN"/>
    </w:rPr>
  </w:style>
  <w:style w:type="paragraph" w:styleId="Caption">
    <w:name w:val="caption"/>
    <w:aliases w:val="cap,3GPP Caption Table,Caption Char1 Char,cap Char Char1,Caption Char Char1 Char,cap Char2,Ca,条目"/>
    <w:basedOn w:val="Normal"/>
    <w:next w:val="Normal"/>
    <w:link w:val="Caption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"/>
    <w:link w:val="Caption"/>
    <w:rsid w:val="005972C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674D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D93A8D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D93A8D"/>
  </w:style>
  <w:style w:type="character" w:customStyle="1" w:styleId="CommentTextChar">
    <w:name w:val="Comment Text Char"/>
    <w:basedOn w:val="DefaultParagraphFont"/>
    <w:link w:val="CommentText"/>
    <w:semiHidden/>
    <w:rsid w:val="00D93A8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93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93A8D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uiPriority w:val="39"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Normal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Normal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Normal"/>
    <w:next w:val="Normal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Normal"/>
    <w:link w:val="TALChar"/>
    <w:qFormat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qFormat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Normal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TableGrid">
    <w:name w:val="Table Grid"/>
    <w:basedOn w:val="TableNormal"/>
    <w:qFormat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List2">
    <w:name w:val="List 2"/>
    <w:basedOn w:val="Normal"/>
    <w:unhideWhenUsed/>
    <w:rsid w:val="00BF1F8E"/>
    <w:pPr>
      <w:ind w:left="566" w:hanging="283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2"/>
      </w:numPr>
    </w:pPr>
  </w:style>
  <w:style w:type="paragraph" w:customStyle="1" w:styleId="3GPPAgreements">
    <w:name w:val="3GPP Agreements"/>
    <w:basedOn w:val="ListBullet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SimSun" w:hAnsi="Times New Roman" w:cs="Times New Roman"/>
      <w:szCs w:val="20"/>
    </w:rPr>
  </w:style>
  <w:style w:type="paragraph" w:styleId="ListBullet">
    <w:name w:val="List Bullet"/>
    <w:basedOn w:val="Normal"/>
    <w:unhideWhenUsed/>
    <w:rsid w:val="00106F86"/>
    <w:pPr>
      <w:numPr>
        <w:numId w:val="3"/>
      </w:numPr>
      <w:contextualSpacing/>
    </w:pPr>
  </w:style>
  <w:style w:type="character" w:styleId="Hyperlink">
    <w:name w:val="Hyperlink"/>
    <w:uiPriority w:val="99"/>
    <w:unhideWhenUsed/>
    <w:qFormat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NoList"/>
    <w:rsid w:val="00515E64"/>
  </w:style>
  <w:style w:type="character" w:styleId="PlaceholderText">
    <w:name w:val="Placeholder Text"/>
    <w:basedOn w:val="DefaultParagraphFont"/>
    <w:uiPriority w:val="99"/>
    <w:semiHidden/>
    <w:rsid w:val="00E54B9F"/>
    <w:rPr>
      <w:color w:val="808080"/>
    </w:rPr>
  </w:style>
  <w:style w:type="paragraph" w:customStyle="1" w:styleId="N1">
    <w:name w:val="N1"/>
    <w:basedOn w:val="Normal"/>
    <w:link w:val="N1Char"/>
    <w:qFormat/>
    <w:rsid w:val="00BC7883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BC7883"/>
    <w:rPr>
      <w:rFonts w:cstheme="minorHAnsi"/>
      <w:lang w:eastAsia="ko-KR" w:bidi="hi-IN"/>
    </w:rPr>
  </w:style>
  <w:style w:type="character" w:customStyle="1" w:styleId="apple-converted-space">
    <w:name w:val="apple-converted-space"/>
    <w:qFormat/>
    <w:rsid w:val="0023704C"/>
  </w:style>
  <w:style w:type="table" w:styleId="PlainTable1">
    <w:name w:val="Plain Table 1"/>
    <w:basedOn w:val="TableNormal"/>
    <w:uiPriority w:val="41"/>
    <w:rsid w:val="0057268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ontstyle01">
    <w:name w:val="fontstyle01"/>
    <w:basedOn w:val="DefaultParagraphFont"/>
    <w:rsid w:val="00C06FCD"/>
    <w:rPr>
      <w:rFonts w:ascii="IntelClear-Light" w:hAnsi="IntelClear-Light" w:hint="default"/>
      <w:b w:val="0"/>
      <w:bCs w:val="0"/>
      <w:i w:val="0"/>
      <w:iCs w:val="0"/>
      <w:color w:val="525252"/>
      <w:sz w:val="28"/>
      <w:szCs w:val="28"/>
    </w:rPr>
  </w:style>
  <w:style w:type="character" w:customStyle="1" w:styleId="fontstyle21">
    <w:name w:val="fontstyle21"/>
    <w:basedOn w:val="DefaultParagraphFont"/>
    <w:rsid w:val="00C06FCD"/>
    <w:rPr>
      <w:rFonts w:ascii="ArialMT" w:hAnsi="ArialMT" w:hint="default"/>
      <w:b w:val="0"/>
      <w:bCs w:val="0"/>
      <w:i w:val="0"/>
      <w:iCs w:val="0"/>
      <w:color w:val="52525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5643E0"/>
    <w:rPr>
      <w:rFonts w:ascii="Arial" w:eastAsia="Batang" w:hAnsi="Arial" w:cs="Times New Roman"/>
      <w:b/>
      <w:bCs/>
      <w:i/>
      <w:sz w:val="18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5643E0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5643E0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5643E0"/>
    <w:rPr>
      <w:rFonts w:ascii="Arial" w:eastAsia="Batang" w:hAnsi="Arial" w:cs="Times New Roman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5643E0"/>
  </w:style>
  <w:style w:type="paragraph" w:customStyle="1" w:styleId="TdocHeader2">
    <w:name w:val="Tdoc_Header_2"/>
    <w:basedOn w:val="Normal"/>
    <w:rsid w:val="005643E0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TdocHeading1">
    <w:name w:val="Tdoc_Heading_1"/>
    <w:basedOn w:val="Heading1"/>
    <w:next w:val="BodyText"/>
    <w:autoRedefine/>
    <w:rsid w:val="005643E0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360"/>
      </w:tabs>
      <w:overflowPunct/>
      <w:autoSpaceDE/>
      <w:autoSpaceDN/>
      <w:adjustRightInd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 w:eastAsia="x-none"/>
    </w:rPr>
  </w:style>
  <w:style w:type="paragraph" w:styleId="BodyText">
    <w:name w:val="Body Text"/>
    <w:aliases w:val="bt"/>
    <w:basedOn w:val="Normal"/>
    <w:link w:val="BodyTextChar"/>
    <w:rsid w:val="005643E0"/>
    <w:pPr>
      <w:overflowPunct/>
      <w:autoSpaceDE/>
      <w:autoSpaceDN/>
      <w:adjustRightInd/>
      <w:jc w:val="both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5643E0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docHeader1">
    <w:name w:val="Tdoc_Header_1"/>
    <w:basedOn w:val="Header"/>
    <w:rsid w:val="005643E0"/>
  </w:style>
  <w:style w:type="paragraph" w:styleId="FootnoteText">
    <w:name w:val="footnote text"/>
    <w:basedOn w:val="Normal"/>
    <w:link w:val="FootnoteTextChar"/>
    <w:semiHidden/>
    <w:rsid w:val="005643E0"/>
    <w:pPr>
      <w:overflowPunct/>
      <w:autoSpaceDE/>
      <w:autoSpaceDN/>
      <w:adjustRightInd/>
      <w:spacing w:after="0"/>
      <w:jc w:val="both"/>
      <w:textAlignment w:val="auto"/>
    </w:pPr>
    <w:rPr>
      <w:rFonts w:ascii="Times" w:eastAsia="Batang" w:hAnsi="Times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semiHidden/>
    <w:rsid w:val="005643E0"/>
    <w:rPr>
      <w:rFonts w:ascii="Times" w:eastAsia="Batang" w:hAnsi="Times" w:cs="Times New Roman"/>
      <w:sz w:val="20"/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5643E0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Batang" w:hAnsi="Tahoma"/>
      <w:szCs w:val="24"/>
      <w:lang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5643E0"/>
    <w:rPr>
      <w:rFonts w:ascii="Tahoma" w:eastAsia="Batang" w:hAnsi="Tahoma" w:cs="Times New Roman"/>
      <w:sz w:val="20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5643E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styleId="FollowedHyperlink">
    <w:name w:val="FollowedHyperlink"/>
    <w:uiPriority w:val="99"/>
    <w:rsid w:val="005643E0"/>
    <w:rPr>
      <w:color w:val="0000FF"/>
      <w:u w:val="single"/>
    </w:rPr>
  </w:style>
  <w:style w:type="paragraph" w:customStyle="1" w:styleId="h1">
    <w:name w:val="h1"/>
    <w:basedOn w:val="Normal"/>
    <w:rsid w:val="005643E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table" w:customStyle="1" w:styleId="TableGrid1">
    <w:name w:val="Table Grid1"/>
    <w:basedOn w:val="TableNormal"/>
    <w:next w:val="TableGrid"/>
    <w:uiPriority w:val="59"/>
    <w:qFormat/>
    <w:rsid w:val="005643E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5643E0"/>
    <w:pPr>
      <w:tabs>
        <w:tab w:val="left" w:pos="403"/>
        <w:tab w:val="right" w:leader="dot" w:pos="9631"/>
      </w:tabs>
      <w:overflowPunct/>
      <w:autoSpaceDE/>
      <w:autoSpaceDN/>
      <w:adjustRightInd/>
      <w:spacing w:before="120"/>
      <w:textAlignment w:val="auto"/>
    </w:pPr>
    <w:rPr>
      <w:rFonts w:eastAsia="Times New Roman"/>
      <w:b/>
      <w:bCs/>
      <w:caps/>
      <w:lang w:val="en-US"/>
    </w:rPr>
  </w:style>
  <w:style w:type="paragraph" w:styleId="TOC4">
    <w:name w:val="toc 4"/>
    <w:basedOn w:val="Normal"/>
    <w:next w:val="Normal"/>
    <w:autoRedefine/>
    <w:uiPriority w:val="39"/>
    <w:rsid w:val="005643E0"/>
    <w:pPr>
      <w:tabs>
        <w:tab w:val="left" w:pos="1440"/>
        <w:tab w:val="right" w:leader="dot" w:pos="9631"/>
      </w:tabs>
      <w:overflowPunct/>
      <w:autoSpaceDE/>
      <w:autoSpaceDN/>
      <w:adjustRightInd/>
      <w:spacing w:after="0"/>
      <w:ind w:left="601"/>
      <w:textAlignment w:val="auto"/>
    </w:pPr>
    <w:rPr>
      <w:rFonts w:ascii="Times" w:eastAsia="Batang" w:hAnsi="Times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643E0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Date">
    <w:name w:val="Date"/>
    <w:basedOn w:val="Normal"/>
    <w:next w:val="Normal"/>
    <w:link w:val="DateChar"/>
    <w:rsid w:val="005643E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DateChar">
    <w:name w:val="Date Char"/>
    <w:basedOn w:val="DefaultParagraphFont"/>
    <w:link w:val="Date"/>
    <w:rsid w:val="005643E0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Default">
    <w:name w:val="Default"/>
    <w:rsid w:val="005643E0"/>
    <w:pPr>
      <w:autoSpaceDE w:val="0"/>
      <w:autoSpaceDN w:val="0"/>
      <w:adjustRightInd w:val="0"/>
      <w:spacing w:after="0" w:line="240" w:lineRule="auto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5643E0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5643E0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References">
    <w:name w:val="References"/>
    <w:basedOn w:val="Normal"/>
    <w:rsid w:val="005643E0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Statement">
    <w:name w:val="Statement"/>
    <w:basedOn w:val="Normal"/>
    <w:rsid w:val="005643E0"/>
    <w:pPr>
      <w:keepNext/>
      <w:overflowPunct/>
      <w:autoSpaceDE/>
      <w:autoSpaceDN/>
      <w:adjustRightInd/>
      <w:spacing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character" w:customStyle="1" w:styleId="B10">
    <w:name w:val="B1 (文字)"/>
    <w:qFormat/>
    <w:rsid w:val="005643E0"/>
    <w:rPr>
      <w:rFonts w:eastAsia="MS Mincho"/>
      <w:lang w:val="en-GB"/>
    </w:rPr>
  </w:style>
  <w:style w:type="character" w:customStyle="1" w:styleId="B2Char">
    <w:name w:val="B2 Char"/>
    <w:link w:val="B2"/>
    <w:rsid w:val="005643E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OC5">
    <w:name w:val="toc 5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960"/>
      <w:textAlignment w:val="auto"/>
    </w:pPr>
    <w:rPr>
      <w:rFonts w:eastAsia="MS Mincho"/>
      <w:sz w:val="24"/>
      <w:szCs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1200"/>
      <w:textAlignment w:val="auto"/>
    </w:pPr>
    <w:rPr>
      <w:rFonts w:eastAsia="MS Mincho"/>
      <w:sz w:val="24"/>
      <w:szCs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textAlignment w:val="auto"/>
    </w:pPr>
    <w:rPr>
      <w:rFonts w:eastAsia="MS Mincho"/>
      <w:sz w:val="24"/>
      <w:szCs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1680"/>
      <w:textAlignment w:val="auto"/>
    </w:pPr>
    <w:rPr>
      <w:rFonts w:eastAsia="MS Mincho"/>
      <w:sz w:val="24"/>
      <w:szCs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1920"/>
      <w:textAlignment w:val="auto"/>
    </w:pPr>
    <w:rPr>
      <w:rFonts w:eastAsia="MS Mincho"/>
      <w:sz w:val="24"/>
      <w:szCs w:val="24"/>
      <w:lang w:eastAsia="ja-JP"/>
    </w:rPr>
  </w:style>
  <w:style w:type="character" w:customStyle="1" w:styleId="Alcatel-Lucent-4">
    <w:name w:val="Alcatel-Lucent-4"/>
    <w:semiHidden/>
    <w:rsid w:val="005643E0"/>
    <w:rPr>
      <w:rFonts w:ascii="Arial" w:hAnsi="Arial" w:cs="Arial"/>
      <w:color w:val="auto"/>
      <w:sz w:val="20"/>
      <w:szCs w:val="20"/>
    </w:rPr>
  </w:style>
  <w:style w:type="numbering" w:customStyle="1" w:styleId="StyleBulleted">
    <w:name w:val="Style Bulleted"/>
    <w:rsid w:val="005643E0"/>
    <w:pPr>
      <w:numPr>
        <w:numId w:val="11"/>
      </w:numPr>
    </w:pPr>
  </w:style>
  <w:style w:type="paragraph" w:customStyle="1" w:styleId="ZchnZchn">
    <w:name w:val="Zchn Zchn"/>
    <w:rsid w:val="005643E0"/>
    <w:pPr>
      <w:keepNext/>
      <w:tabs>
        <w:tab w:val="num" w:pos="851"/>
      </w:tabs>
      <w:suppressAutoHyphens/>
      <w:autoSpaceDE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1"/>
      <w:sz w:val="20"/>
      <w:szCs w:val="20"/>
      <w:lang w:eastAsia="ar-SA"/>
    </w:rPr>
  </w:style>
  <w:style w:type="paragraph" w:customStyle="1" w:styleId="ListParagraph1">
    <w:name w:val="List Paragraph1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5643E0"/>
    <w:pPr>
      <w:numPr>
        <w:numId w:val="1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5643E0"/>
    <w:rPr>
      <w:rFonts w:ascii="Times New Roman" w:eastAsia="Times New Roman" w:hAnsi="Times New Roman" w:cs="Times New Roman"/>
      <w:sz w:val="20"/>
      <w:szCs w:val="24"/>
      <w:lang w:val="x-none" w:eastAsia="ko-KR"/>
    </w:rPr>
  </w:style>
  <w:style w:type="character" w:customStyle="1" w:styleId="B1Zchn">
    <w:name w:val="B1 Zchn"/>
    <w:rsid w:val="005643E0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5643E0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x-none"/>
    </w:rPr>
  </w:style>
  <w:style w:type="character" w:customStyle="1" w:styleId="Alcatel-Lucent2">
    <w:name w:val="Alcatel-Lucent2"/>
    <w:semiHidden/>
    <w:rsid w:val="005643E0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5643E0"/>
    <w:rPr>
      <w:color w:val="808080"/>
      <w:shd w:val="clear" w:color="auto" w:fill="E6E6E6"/>
    </w:rPr>
  </w:style>
  <w:style w:type="character" w:styleId="Emphasis">
    <w:name w:val="Emphasis"/>
    <w:uiPriority w:val="20"/>
    <w:qFormat/>
    <w:rsid w:val="005643E0"/>
    <w:rPr>
      <w:i/>
      <w:iCs/>
    </w:rPr>
  </w:style>
  <w:style w:type="paragraph" w:customStyle="1" w:styleId="Comments">
    <w:name w:val="Comments"/>
    <w:basedOn w:val="Normal"/>
    <w:link w:val="CommentsChar"/>
    <w:qFormat/>
    <w:rsid w:val="005643E0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643E0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5643E0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5643E0"/>
    <w:pPr>
      <w:overflowPunct/>
      <w:snapToGrid w:val="0"/>
      <w:spacing w:before="20" w:after="20"/>
      <w:textAlignment w:val="auto"/>
    </w:pPr>
    <w:rPr>
      <w:rFonts w:eastAsia="Times New Roman"/>
      <w:szCs w:val="21"/>
      <w:lang w:val="en-US" w:eastAsia="zh-CN"/>
    </w:rPr>
  </w:style>
  <w:style w:type="character" w:styleId="Strong">
    <w:name w:val="Strong"/>
    <w:uiPriority w:val="22"/>
    <w:qFormat/>
    <w:rsid w:val="005643E0"/>
    <w:rPr>
      <w:b/>
      <w:bCs/>
    </w:rPr>
  </w:style>
  <w:style w:type="character" w:customStyle="1" w:styleId="TALCar">
    <w:name w:val="TAL Car"/>
    <w:qFormat/>
    <w:rsid w:val="005643E0"/>
    <w:rPr>
      <w:rFonts w:ascii="Arial" w:eastAsia="Times New Roman" w:hAnsi="Arial" w:cs="Times New Roman"/>
      <w:sz w:val="18"/>
      <w:szCs w:val="20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5643E0"/>
    <w:pPr>
      <w:numPr>
        <w:numId w:val="16"/>
      </w:numPr>
    </w:pPr>
  </w:style>
  <w:style w:type="paragraph" w:customStyle="1" w:styleId="Doc-text2">
    <w:name w:val="Doc-text2"/>
    <w:basedOn w:val="Normal"/>
    <w:link w:val="Doc-text2Char"/>
    <w:qFormat/>
    <w:rsid w:val="005643E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43E0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5643E0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643E0"/>
    <w:rPr>
      <w:rFonts w:ascii="Arial" w:eastAsia="MS Gothic" w:hAnsi="Arial" w:cs="Times New Roman"/>
      <w:color w:val="000000"/>
      <w:sz w:val="20"/>
      <w:szCs w:val="20"/>
      <w:lang w:val="x-none" w:eastAsia="en-US"/>
    </w:rPr>
  </w:style>
  <w:style w:type="paragraph" w:customStyle="1" w:styleId="ListParagraph5">
    <w:name w:val="List Paragraph5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rsid w:val="005643E0"/>
    <w:pPr>
      <w:keepLines/>
      <w:spacing w:after="0"/>
    </w:pPr>
    <w:rPr>
      <w:rFonts w:eastAsia="Times New Roman"/>
      <w:lang w:eastAsia="en-GB"/>
    </w:rPr>
  </w:style>
  <w:style w:type="character" w:styleId="SubtleEmphasis">
    <w:name w:val="Subtle Emphasis"/>
    <w:uiPriority w:val="19"/>
    <w:qFormat/>
    <w:rsid w:val="005643E0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5643E0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5643E0"/>
    <w:pPr>
      <w:keepNext/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paragraph" w:customStyle="1" w:styleId="8">
    <w:name w:val="标题 8"/>
    <w:aliases w:val="Table Heading"/>
    <w:basedOn w:val="Normal"/>
    <w:rsid w:val="005643E0"/>
    <w:pPr>
      <w:tabs>
        <w:tab w:val="num" w:pos="1440"/>
      </w:tabs>
      <w:overflowPunct/>
      <w:autoSpaceDE/>
      <w:autoSpaceDN/>
      <w:adjustRightInd/>
      <w:spacing w:before="240" w:after="60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">
    <w:name w:val="标题 9"/>
    <w:aliases w:val="Figure Heading,FH"/>
    <w:basedOn w:val="Normal"/>
    <w:rsid w:val="005643E0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5643E0"/>
    <w:pPr>
      <w:tabs>
        <w:tab w:val="num" w:pos="1152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">
    <w:name w:val="标题 7"/>
    <w:basedOn w:val="Normal"/>
    <w:rsid w:val="005643E0"/>
    <w:pPr>
      <w:tabs>
        <w:tab w:val="num" w:pos="1296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5643E0"/>
    <w:pPr>
      <w:keepLines w:val="0"/>
      <w:numPr>
        <w:numId w:val="5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sz w:val="20"/>
      <w:szCs w:val="26"/>
      <w:lang w:eastAsia="x-none"/>
    </w:rPr>
  </w:style>
  <w:style w:type="paragraph" w:customStyle="1" w:styleId="ListParagraph7">
    <w:name w:val="List Paragraph7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sid w:val="005643E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5643E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5643E0"/>
    <w:pPr>
      <w:tabs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61">
    <w:name w:val="标题 61"/>
    <w:basedOn w:val="Normal"/>
    <w:rsid w:val="005643E0"/>
    <w:pPr>
      <w:tabs>
        <w:tab w:val="num" w:pos="1152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Spacing">
    <w:name w:val="No Spacing"/>
    <w:uiPriority w:val="1"/>
    <w:qFormat/>
    <w:rsid w:val="005643E0"/>
    <w:pPr>
      <w:spacing w:after="0" w:line="240" w:lineRule="auto"/>
      <w:ind w:left="720" w:hanging="360"/>
    </w:pPr>
    <w:rPr>
      <w:rFonts w:ascii="Calibri" w:eastAsia="SimSun" w:hAnsi="Calibri" w:cs="Times New Roma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5643E0"/>
    <w:pPr>
      <w:keepNext w:val="0"/>
      <w:keepLines w:val="0"/>
      <w:widowControl w:val="0"/>
      <w:numPr>
        <w:numId w:val="13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71">
    <w:name w:val="标题 71"/>
    <w:basedOn w:val="Normal"/>
    <w:rsid w:val="005643E0"/>
    <w:pPr>
      <w:tabs>
        <w:tab w:val="num" w:pos="1296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Normal"/>
    <w:rsid w:val="005643E0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5643E0"/>
    <w:pPr>
      <w:keepNext/>
      <w:overflowPunct/>
      <w:adjustRightInd/>
      <w:spacing w:before="60" w:after="180"/>
      <w:jc w:val="center"/>
      <w:textAlignment w:val="auto"/>
    </w:pPr>
    <w:rPr>
      <w:rFonts w:ascii="Arial" w:hAnsi="Arial" w:cs="Arial"/>
      <w:b/>
      <w:bCs/>
      <w:lang w:val="en-US" w:eastAsia="zh-CN"/>
    </w:rPr>
  </w:style>
  <w:style w:type="paragraph" w:customStyle="1" w:styleId="tah0">
    <w:name w:val="tah"/>
    <w:basedOn w:val="Normal"/>
    <w:rsid w:val="005643E0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5643E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5643E0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5643E0"/>
    <w:pPr>
      <w:keepLines w:val="0"/>
      <w:numPr>
        <w:numId w:val="5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eastAsia="x-none"/>
    </w:rPr>
  </w:style>
  <w:style w:type="character" w:customStyle="1" w:styleId="13">
    <w:name w:val="表 (青) 13 (文字)"/>
    <w:link w:val="ColorfulList-Accent1"/>
    <w:uiPriority w:val="34"/>
    <w:locked/>
    <w:rsid w:val="005643E0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5643E0"/>
    <w:pPr>
      <w:spacing w:after="0" w:line="240" w:lineRule="auto"/>
    </w:pPr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5643E0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LGTdoc1">
    <w:name w:val="LGTdoc_제목1"/>
    <w:basedOn w:val="Normal"/>
    <w:rsid w:val="005643E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heading30">
    <w:name w:val="heading3"/>
    <w:basedOn w:val="Normal"/>
    <w:rsid w:val="005643E0"/>
    <w:pPr>
      <w:keepNext/>
      <w:overflowPunct/>
      <w:autoSpaceDE/>
      <w:autoSpaceDN/>
      <w:adjustRightInd/>
      <w:spacing w:before="240" w:after="60"/>
      <w:ind w:left="720" w:hanging="720"/>
      <w:textAlignment w:val="auto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0">
    <w:name w:val="heading4"/>
    <w:basedOn w:val="Normal"/>
    <w:rsid w:val="005643E0"/>
    <w:pPr>
      <w:keepNext/>
      <w:overflowPunct/>
      <w:autoSpaceDE/>
      <w:autoSpaceDN/>
      <w:adjustRightInd/>
      <w:spacing w:before="240" w:after="60"/>
      <w:ind w:left="864" w:hanging="864"/>
      <w:textAlignment w:val="auto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5643E0"/>
    <w:pPr>
      <w:keepLines w:val="0"/>
      <w:numPr>
        <w:ilvl w:val="0"/>
      </w:numPr>
      <w:overflowPunct/>
      <w:autoSpaceDE/>
      <w:autoSpaceDN/>
      <w:adjustRightInd/>
      <w:spacing w:before="240" w:after="60"/>
      <w:ind w:left="3240" w:hanging="360"/>
      <w:textAlignment w:val="auto"/>
    </w:pPr>
    <w:rPr>
      <w:b/>
      <w:i/>
      <w:iCs/>
      <w:sz w:val="20"/>
      <w:szCs w:val="26"/>
      <w:lang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5643E0"/>
    <w:pPr>
      <w:keepLines w:val="0"/>
      <w:numPr>
        <w:numId w:val="4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i/>
      <w:iCs/>
      <w:sz w:val="20"/>
      <w:szCs w:val="26"/>
      <w:lang w:eastAsia="x-none"/>
    </w:rPr>
  </w:style>
  <w:style w:type="character" w:styleId="Mention">
    <w:name w:val="Mention"/>
    <w:uiPriority w:val="99"/>
    <w:semiHidden/>
    <w:unhideWhenUsed/>
    <w:rsid w:val="005643E0"/>
    <w:rPr>
      <w:color w:val="2B579A"/>
      <w:shd w:val="clear" w:color="auto" w:fill="E6E6E6"/>
    </w:rPr>
  </w:style>
  <w:style w:type="paragraph" w:customStyle="1" w:styleId="xmsonormal">
    <w:name w:val="x_msonormal"/>
    <w:basedOn w:val="Normal"/>
    <w:uiPriority w:val="99"/>
    <w:rsid w:val="005643E0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表段落 (文"/>
    <w:uiPriority w:val="34"/>
    <w:locked/>
    <w:rsid w:val="005643E0"/>
    <w:rPr>
      <w:rFonts w:ascii="Calibri" w:hAnsi="Calibri" w:cs="Calibri"/>
    </w:rPr>
  </w:style>
  <w:style w:type="character" w:customStyle="1" w:styleId="0MaintextChar">
    <w:name w:val="0 Main text Char"/>
    <w:link w:val="0Maintext"/>
    <w:locked/>
    <w:rsid w:val="005643E0"/>
    <w:rPr>
      <w:rFonts w:ascii="Malgun Gothic" w:eastAsia="Malgun Gothic" w:hAnsi="Malgun Gothic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5643E0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5643E0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5643E0"/>
    <w:pPr>
      <w:overflowPunct/>
      <w:autoSpaceDE/>
      <w:autoSpaceDN/>
      <w:adjustRightInd/>
      <w:spacing w:line="480" w:lineRule="auto"/>
      <w:textAlignment w:val="auto"/>
    </w:pPr>
    <w:rPr>
      <w:rFonts w:ascii="Times" w:eastAsia="Batang" w:hAnsi="Times"/>
      <w:szCs w:val="24"/>
    </w:rPr>
  </w:style>
  <w:style w:type="character" w:customStyle="1" w:styleId="BodyText2Char">
    <w:name w:val="Body Text 2 Char"/>
    <w:basedOn w:val="DefaultParagraphFont"/>
    <w:link w:val="BodyText2"/>
    <w:rsid w:val="005643E0"/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5643E0"/>
    <w:pPr>
      <w:overflowPunct/>
      <w:autoSpaceDE/>
      <w:autoSpaceDN/>
      <w:adjustRightInd/>
      <w:spacing w:before="220" w:after="0"/>
      <w:textAlignment w:val="auto"/>
    </w:pPr>
    <w:rPr>
      <w:sz w:val="22"/>
    </w:rPr>
  </w:style>
  <w:style w:type="character" w:customStyle="1" w:styleId="ParagraphChar">
    <w:name w:val="Paragraph Char"/>
    <w:link w:val="Paragraph"/>
    <w:locked/>
    <w:rsid w:val="005643E0"/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5643E0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5643E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643E0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styleId="GridTable4-Accent5">
    <w:name w:val="Grid Table 4 Accent 5"/>
    <w:basedOn w:val="TableNormal"/>
    <w:uiPriority w:val="49"/>
    <w:rsid w:val="005643E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5643E0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5643E0"/>
    <w:pPr>
      <w:numPr>
        <w:numId w:val="14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5643E0"/>
    <w:pPr>
      <w:numPr>
        <w:numId w:val="15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5643E0"/>
    <w:pPr>
      <w:numPr>
        <w:numId w:val="17"/>
      </w:numPr>
    </w:pPr>
  </w:style>
  <w:style w:type="paragraph" w:customStyle="1" w:styleId="0Maintext">
    <w:name w:val="0 Main text"/>
    <w:basedOn w:val="Normal"/>
    <w:link w:val="0MaintextChar"/>
    <w:rsid w:val="005643E0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en-US" w:eastAsia="zh-CN"/>
    </w:rPr>
  </w:style>
  <w:style w:type="character" w:customStyle="1" w:styleId="msoins0">
    <w:name w:val="msoins"/>
    <w:basedOn w:val="DefaultParagraphFont"/>
    <w:rsid w:val="005643E0"/>
  </w:style>
  <w:style w:type="character" w:customStyle="1" w:styleId="msodel0">
    <w:name w:val="msodel"/>
    <w:basedOn w:val="DefaultParagraphFont"/>
    <w:rsid w:val="005643E0"/>
  </w:style>
  <w:style w:type="character" w:customStyle="1" w:styleId="a0">
    <w:name w:val="列  出  段  落   字  符"/>
    <w:aliases w:val="リ  ス  ト  段  落   字  符,列  表  段  落  11 字  符"/>
    <w:link w:val="a1"/>
    <w:uiPriority w:val="34"/>
    <w:locked/>
    <w:rsid w:val="005643E0"/>
    <w:rPr>
      <w:rFonts w:ascii="Calibri" w:hAnsi="Calibri" w:cs="Calibri"/>
    </w:rPr>
  </w:style>
  <w:style w:type="paragraph" w:customStyle="1" w:styleId="a1">
    <w:name w:val="列  出  段  落"/>
    <w:aliases w:val="リ  ス  ト  段  落,列  表  段  落  11"/>
    <w:basedOn w:val="Normal"/>
    <w:link w:val="a0"/>
    <w:uiPriority w:val="34"/>
    <w:rsid w:val="005643E0"/>
    <w:pPr>
      <w:overflowPunct/>
      <w:autoSpaceDE/>
      <w:autoSpaceDN/>
      <w:adjustRightInd/>
      <w:spacing w:after="0"/>
      <w:ind w:firstLine="420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customStyle="1" w:styleId="a2">
    <w:name w:val="列出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basedOn w:val="DefaultParagraphFont"/>
    <w:uiPriority w:val="34"/>
    <w:locked/>
    <w:rsid w:val="005643E0"/>
  </w:style>
  <w:style w:type="paragraph" w:customStyle="1" w:styleId="1">
    <w:name w:val="?  ?   ?  ? 1"/>
    <w:aliases w:val="- Bullets1,Lista11,?? ??1,?????1,????1,列  出  段  落  11,中  等  深  浅 网 格   1 - 着  色   211,?  ?  ?  ?  ì¬ o   1   È ?  Î Â ä1,Á D  3  ö ?  Î Â ä1,列  表  段  落  12,—ñ  o’i—Ž1,ê 1   È ?  Î Â ä1,1st level - Bullet List Paragraph1,Lettre d'introduct"/>
    <w:basedOn w:val="Normal"/>
    <w:uiPriority w:val="34"/>
    <w:rsid w:val="005643E0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? ?  ? ?" w:eastAsia="Calibri" w:hAnsi="? ?  ? ?" w:cs="Calibri"/>
      <w:lang w:val="en-US" w:eastAsia="ja-JP"/>
    </w:rPr>
  </w:style>
  <w:style w:type="paragraph" w:customStyle="1" w:styleId="msonormal0">
    <w:name w:val="msonormal"/>
    <w:basedOn w:val="Normal"/>
    <w:uiPriority w:val="99"/>
    <w:rsid w:val="005643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a3">
    <w:name w:val="?  ?  ?  ?   ?  ?"/>
    <w:aliases w:val="?  ?  ?  ?  ?   ?  ?,?  ?  ?  ?  11 ?  ?"/>
    <w:link w:val="a4"/>
    <w:uiPriority w:val="34"/>
    <w:locked/>
    <w:rsid w:val="005643E0"/>
    <w:rPr>
      <w:rFonts w:ascii="Calibri" w:hAnsi="Calibri" w:cs="Calibri"/>
    </w:rPr>
  </w:style>
  <w:style w:type="paragraph" w:customStyle="1" w:styleId="a4">
    <w:name w:val="?  ?  ?  ?"/>
    <w:aliases w:val="?  ?  ?  ?  ?,?  ?  ?  ?  11"/>
    <w:basedOn w:val="Normal"/>
    <w:link w:val="a3"/>
    <w:uiPriority w:val="34"/>
    <w:rsid w:val="005643E0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numbering" w:customStyle="1" w:styleId="NoList2">
    <w:name w:val="No List2"/>
    <w:next w:val="NoList"/>
    <w:uiPriority w:val="99"/>
    <w:semiHidden/>
    <w:unhideWhenUsed/>
    <w:rsid w:val="00480078"/>
  </w:style>
  <w:style w:type="table" w:customStyle="1" w:styleId="TableGrid2">
    <w:name w:val="Table Grid2"/>
    <w:basedOn w:val="TableNormal"/>
    <w:next w:val="TableGrid"/>
    <w:uiPriority w:val="59"/>
    <w:qFormat/>
    <w:rsid w:val="00480078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480078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numbering" w:customStyle="1" w:styleId="StyleBulleted1">
    <w:name w:val="Style Bulleted1"/>
    <w:rsid w:val="00480078"/>
    <w:pPr>
      <w:numPr>
        <w:numId w:val="1"/>
      </w:numPr>
    </w:pPr>
  </w:style>
  <w:style w:type="character" w:customStyle="1" w:styleId="51">
    <w:name w:val="(文字) (文字)5"/>
    <w:semiHidden/>
    <w:rsid w:val="00480078"/>
    <w:rPr>
      <w:rFonts w:ascii="Times New Roman" w:hAnsi="Times New Roman"/>
      <w:lang w:eastAsia="en-US"/>
    </w:rPr>
  </w:style>
  <w:style w:type="numbering" w:customStyle="1" w:styleId="StyleBulletedSymbolsymbolLeft025Hanging01">
    <w:name w:val="Style Bulleted Symbol (symbol) Left:  0.25&quot; Hanging:  0.1"/>
    <w:basedOn w:val="NoList"/>
    <w:rsid w:val="00480078"/>
    <w:pPr>
      <w:numPr>
        <w:numId w:val="8"/>
      </w:numPr>
    </w:pPr>
  </w:style>
  <w:style w:type="table" w:customStyle="1" w:styleId="ColorfulList-Accent11">
    <w:name w:val="Colorful List - Accent 11"/>
    <w:basedOn w:val="TableNormal"/>
    <w:next w:val="ColorfulList-Accent1"/>
    <w:uiPriority w:val="34"/>
    <w:rsid w:val="00480078"/>
    <w:pPr>
      <w:spacing w:after="0" w:line="240" w:lineRule="auto"/>
    </w:pPr>
    <w:rPr>
      <w:rFonts w:ascii="Times New Roman" w:eastAsia="MS Gothic" w:hAnsi="Times New Roman" w:cs="Times New Roman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GridTable4-Accent51">
    <w:name w:val="Grid Table 4 - Accent 51"/>
    <w:basedOn w:val="TableNormal"/>
    <w:next w:val="GridTable4-Accent5"/>
    <w:uiPriority w:val="49"/>
    <w:rsid w:val="00480078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StyleBulletedSymbolsymbolLeft025Hanging0253">
    <w:name w:val="Style Bulleted Symbol (symbol) Left:  0.25&quot; Hanging:  0.25&quot;3"/>
    <w:basedOn w:val="NoList"/>
    <w:rsid w:val="00480078"/>
    <w:pPr>
      <w:numPr>
        <w:numId w:val="6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480078"/>
    <w:pPr>
      <w:numPr>
        <w:numId w:val="7"/>
      </w:numPr>
    </w:pPr>
  </w:style>
  <w:style w:type="numbering" w:customStyle="1" w:styleId="StyleBulletedSymbolsymbolLeft025Hanging02521">
    <w:name w:val="Style Bulleted Symbol (symbol) Left:  0.25&quot; Hanging:  0.25&quot;21"/>
    <w:basedOn w:val="NoList"/>
    <w:rsid w:val="00480078"/>
    <w:pPr>
      <w:numPr>
        <w:numId w:val="9"/>
      </w:numPr>
    </w:pPr>
  </w:style>
  <w:style w:type="table" w:styleId="TableGrid8">
    <w:name w:val="Table Grid 8"/>
    <w:basedOn w:val="TableNormal"/>
    <w:unhideWhenUsed/>
    <w:qFormat/>
    <w:rsid w:val="00480078"/>
    <w:pPr>
      <w:snapToGrid w:val="0"/>
      <w:spacing w:after="100" w:afterAutospacing="1" w:line="256" w:lineRule="auto"/>
      <w:jc w:val="both"/>
    </w:pPr>
    <w:rPr>
      <w:rFonts w:ascii="Times New Roman" w:eastAsia="SimSun" w:hAnsi="Times New Roman" w:cs="Times New Roman"/>
      <w:sz w:val="20"/>
      <w:szCs w:val="20"/>
      <w:lang w:val="fr-FR" w:eastAsia="ko-KR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tal0">
    <w:name w:val="tal0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1">
    <w:name w:val="tal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00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80078"/>
    <w:rPr>
      <w:rFonts w:ascii="Calibri" w:eastAsia="Calibri" w:hAnsi="Calibri" w:cs="Calibri"/>
      <w:lang w:eastAsia="ko-KR"/>
    </w:rPr>
  </w:style>
  <w:style w:type="paragraph" w:customStyle="1" w:styleId="affffffffc">
    <w:name w:val="affffffffc"/>
    <w:basedOn w:val="Normal"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Calibri"/>
      <w:sz w:val="24"/>
      <w:szCs w:val="24"/>
      <w:lang w:val="en-US"/>
    </w:rPr>
  </w:style>
  <w:style w:type="character" w:customStyle="1" w:styleId="HTML">
    <w:name w:val="HTML 预设格式 字符"/>
    <w:link w:val="HTML0"/>
    <w:uiPriority w:val="99"/>
    <w:semiHidden/>
    <w:locked/>
    <w:rsid w:val="00480078"/>
    <w:rPr>
      <w:rFonts w:ascii="Courier New" w:hAnsi="Courier New" w:cs="Courier New"/>
      <w:lang w:eastAsia="ko-KR"/>
    </w:rPr>
  </w:style>
  <w:style w:type="paragraph" w:customStyle="1" w:styleId="HTML0">
    <w:name w:val="HTML 预设格式"/>
    <w:basedOn w:val="Normal"/>
    <w:link w:val="HTML"/>
    <w:uiPriority w:val="99"/>
    <w:semiHidden/>
    <w:rsid w:val="00480078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sz w:val="22"/>
      <w:szCs w:val="22"/>
      <w:lang w:val="en-US" w:eastAsia="ko-KR"/>
    </w:rPr>
  </w:style>
  <w:style w:type="paragraph" w:customStyle="1" w:styleId="xmsocaption">
    <w:name w:val="x_msocaption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normal0">
    <w:name w:val="x_msonormal0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html0">
    <w:name w:val="x_html0"/>
    <w:basedOn w:val="Normal"/>
    <w:uiPriority w:val="99"/>
    <w:semiHidden/>
    <w:rsid w:val="004800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chpdefault">
    <w:name w:val="x_msochpdefault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Calibri"/>
      <w:lang w:val="en-US"/>
    </w:rPr>
  </w:style>
  <w:style w:type="paragraph" w:customStyle="1" w:styleId="gmail-msolistparagraph">
    <w:name w:val="gmail-msolistparagraph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emailstyle36">
    <w:name w:val="emailstyle36"/>
    <w:semiHidden/>
    <w:rsid w:val="00480078"/>
    <w:rPr>
      <w:rFonts w:ascii="Calibri" w:hAnsi="Calibri" w:cs="Calibri" w:hint="default"/>
      <w:color w:val="auto"/>
    </w:rPr>
  </w:style>
  <w:style w:type="character" w:customStyle="1" w:styleId="emailstyle37">
    <w:name w:val="emailstyle37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38">
    <w:name w:val="emailstyle38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39">
    <w:name w:val="emailstyle39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41">
    <w:name w:val="emailstyle41"/>
    <w:semiHidden/>
    <w:rsid w:val="00480078"/>
    <w:rPr>
      <w:rFonts w:ascii="DengXian" w:eastAsia="DengXian" w:hAnsi="DengXian" w:hint="eastAsia"/>
      <w:color w:val="auto"/>
    </w:rPr>
  </w:style>
  <w:style w:type="character" w:customStyle="1" w:styleId="emailstyle42">
    <w:name w:val="emailstyle42"/>
    <w:semiHidden/>
    <w:rsid w:val="00480078"/>
    <w:rPr>
      <w:rFonts w:ascii="DengXian" w:eastAsia="DengXian" w:hAnsi="DengXian" w:hint="eastAsia"/>
      <w:color w:val="auto"/>
    </w:rPr>
  </w:style>
  <w:style w:type="character" w:customStyle="1" w:styleId="emailstyle43">
    <w:name w:val="emailstyle4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44">
    <w:name w:val="emailstyle44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45">
    <w:name w:val="emailstyle45"/>
    <w:semiHidden/>
    <w:rsid w:val="00480078"/>
    <w:rPr>
      <w:rFonts w:ascii="Calibri" w:hAnsi="Calibri" w:cs="Calibri" w:hint="default"/>
      <w:color w:val="auto"/>
    </w:rPr>
  </w:style>
  <w:style w:type="character" w:customStyle="1" w:styleId="xmsohyperlink">
    <w:name w:val="x_msohyperlink"/>
    <w:rsid w:val="00480078"/>
    <w:rPr>
      <w:color w:val="0000FF"/>
      <w:u w:val="single"/>
    </w:rPr>
  </w:style>
  <w:style w:type="character" w:customStyle="1" w:styleId="xmsohyperlinkfollowed">
    <w:name w:val="x_msohyperlinkfollowed"/>
    <w:rsid w:val="00480078"/>
    <w:rPr>
      <w:color w:val="800080"/>
      <w:u w:val="single"/>
    </w:rPr>
  </w:style>
  <w:style w:type="character" w:customStyle="1" w:styleId="xhtmlpreformattedchar">
    <w:name w:val="x_htmlpreformattedchar"/>
    <w:rsid w:val="00480078"/>
    <w:rPr>
      <w:rFonts w:ascii="Consolas" w:hAnsi="Consolas" w:hint="default"/>
    </w:rPr>
  </w:style>
  <w:style w:type="character" w:customStyle="1" w:styleId="xlistparagraphchar">
    <w:name w:val="x_listparagraphchar"/>
    <w:rsid w:val="00480078"/>
    <w:rPr>
      <w:rFonts w:ascii="Calibri" w:hAnsi="Calibri" w:cs="Calibri" w:hint="default"/>
    </w:rPr>
  </w:style>
  <w:style w:type="character" w:customStyle="1" w:styleId="xhtml">
    <w:name w:val="x_html"/>
    <w:rsid w:val="00480078"/>
    <w:rPr>
      <w:rFonts w:ascii="Courier New" w:hAnsi="Courier New" w:cs="Courier New" w:hint="default"/>
    </w:rPr>
  </w:style>
  <w:style w:type="character" w:customStyle="1" w:styleId="xemailstyle28">
    <w:name w:val="x_emailstyle28"/>
    <w:rsid w:val="00480078"/>
    <w:rPr>
      <w:rFonts w:ascii="Book Antiqua" w:hAnsi="Book Antiqua" w:hint="default"/>
      <w:b w:val="0"/>
      <w:bCs w:val="0"/>
      <w:i w:val="0"/>
      <w:iCs w:val="0"/>
      <w:color w:val="auto"/>
    </w:rPr>
  </w:style>
  <w:style w:type="character" w:customStyle="1" w:styleId="xemailstyle29">
    <w:name w:val="x_emailstyle29"/>
    <w:rsid w:val="00480078"/>
    <w:rPr>
      <w:rFonts w:ascii="Calibri" w:hAnsi="Calibri" w:cs="Calibri" w:hint="default"/>
      <w:color w:val="auto"/>
    </w:rPr>
  </w:style>
  <w:style w:type="character" w:customStyle="1" w:styleId="xfontstyle01">
    <w:name w:val="x_fontstyle01"/>
    <w:rsid w:val="00480078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xemailstyle31">
    <w:name w:val="x_emailstyle31"/>
    <w:rsid w:val="00480078"/>
    <w:rPr>
      <w:rFonts w:ascii="Calibri" w:hAnsi="Calibri" w:cs="Calibri" w:hint="default"/>
      <w:color w:val="1F497D"/>
    </w:rPr>
  </w:style>
  <w:style w:type="character" w:customStyle="1" w:styleId="xemailstyle32">
    <w:name w:val="x_emailstyle32"/>
    <w:rsid w:val="00480078"/>
    <w:rPr>
      <w:rFonts w:ascii="DengXian" w:eastAsia="DengXian" w:hAnsi="DengXian" w:hint="eastAsia"/>
      <w:color w:val="auto"/>
    </w:rPr>
  </w:style>
  <w:style w:type="character" w:customStyle="1" w:styleId="xemailstyle33">
    <w:name w:val="x_emailstyle33"/>
    <w:rsid w:val="00480078"/>
    <w:rPr>
      <w:rFonts w:ascii="Calibri" w:hAnsi="Calibri" w:cs="Calibri" w:hint="default"/>
      <w:color w:val="1F497D"/>
    </w:rPr>
  </w:style>
  <w:style w:type="character" w:customStyle="1" w:styleId="xemailstyle34">
    <w:name w:val="x_emailstyle34"/>
    <w:rsid w:val="00480078"/>
    <w:rPr>
      <w:rFonts w:ascii="Calibri" w:hAnsi="Calibri" w:cs="Calibri" w:hint="default"/>
      <w:color w:val="auto"/>
    </w:rPr>
  </w:style>
  <w:style w:type="character" w:customStyle="1" w:styleId="xemailstyle35">
    <w:name w:val="x_emailstyle35"/>
    <w:rsid w:val="00480078"/>
    <w:rPr>
      <w:rFonts w:ascii="Calibri" w:hAnsi="Calibri" w:cs="Calibri" w:hint="default"/>
      <w:color w:val="1F497D"/>
    </w:rPr>
  </w:style>
  <w:style w:type="character" w:customStyle="1" w:styleId="xemailstyle36">
    <w:name w:val="x_emailstyle36"/>
    <w:rsid w:val="00480078"/>
    <w:rPr>
      <w:rFonts w:ascii="Calibri" w:hAnsi="Calibri" w:cs="Calibri" w:hint="default"/>
      <w:color w:val="auto"/>
    </w:rPr>
  </w:style>
  <w:style w:type="character" w:customStyle="1" w:styleId="xemailstyle37">
    <w:name w:val="x_emailstyle37"/>
    <w:rsid w:val="00480078"/>
    <w:rPr>
      <w:rFonts w:ascii="Calibri" w:hAnsi="Calibri" w:cs="Calibri" w:hint="default"/>
      <w:color w:val="1F497D"/>
    </w:rPr>
  </w:style>
  <w:style w:type="character" w:customStyle="1" w:styleId="xemailstyle38">
    <w:name w:val="x_emailstyle38"/>
    <w:rsid w:val="00480078"/>
    <w:rPr>
      <w:rFonts w:ascii="Calibri" w:hAnsi="Calibri" w:cs="Calibri" w:hint="default"/>
      <w:color w:val="auto"/>
    </w:rPr>
  </w:style>
  <w:style w:type="character" w:customStyle="1" w:styleId="xemailstyle39">
    <w:name w:val="x_emailstyle39"/>
    <w:rsid w:val="00480078"/>
    <w:rPr>
      <w:rFonts w:ascii="Calibri" w:hAnsi="Calibri" w:cs="Calibri" w:hint="default"/>
      <w:color w:val="1F497D"/>
    </w:rPr>
  </w:style>
  <w:style w:type="character" w:customStyle="1" w:styleId="xemailstyle40">
    <w:name w:val="x_emailstyle40"/>
    <w:rsid w:val="00480078"/>
    <w:rPr>
      <w:rFonts w:ascii="Calibri" w:hAnsi="Calibri" w:cs="Calibri" w:hint="default"/>
      <w:color w:val="auto"/>
    </w:rPr>
  </w:style>
  <w:style w:type="character" w:customStyle="1" w:styleId="xemailstyle41">
    <w:name w:val="x_emailstyle41"/>
    <w:rsid w:val="00480078"/>
    <w:rPr>
      <w:rFonts w:ascii="Calibri" w:hAnsi="Calibri" w:cs="Calibri" w:hint="default"/>
      <w:color w:val="1F497D"/>
    </w:rPr>
  </w:style>
  <w:style w:type="character" w:customStyle="1" w:styleId="xemailstyle42">
    <w:name w:val="x_emailstyle42"/>
    <w:rsid w:val="00480078"/>
    <w:rPr>
      <w:rFonts w:ascii="Calibri" w:hAnsi="Calibri" w:cs="Calibri" w:hint="default"/>
      <w:color w:val="auto"/>
    </w:rPr>
  </w:style>
  <w:style w:type="character" w:customStyle="1" w:styleId="xemailstyle43">
    <w:name w:val="x_emailstyle43"/>
    <w:rsid w:val="00480078"/>
    <w:rPr>
      <w:rFonts w:ascii="DengXian" w:eastAsia="DengXian" w:hAnsi="DengXian" w:hint="eastAsia"/>
      <w:color w:val="auto"/>
    </w:rPr>
  </w:style>
  <w:style w:type="character" w:customStyle="1" w:styleId="xemailstyle44">
    <w:name w:val="x_emailstyle44"/>
    <w:rsid w:val="00480078"/>
    <w:rPr>
      <w:rFonts w:ascii="DengXian" w:eastAsia="DengXian" w:hAnsi="DengXian" w:hint="eastAsia"/>
      <w:color w:val="auto"/>
    </w:rPr>
  </w:style>
  <w:style w:type="character" w:customStyle="1" w:styleId="xemailstyle45">
    <w:name w:val="x_emailstyle45"/>
    <w:rsid w:val="00480078"/>
    <w:rPr>
      <w:rFonts w:ascii="Calibri" w:hAnsi="Calibri" w:cs="Calibri" w:hint="default"/>
      <w:color w:val="auto"/>
    </w:rPr>
  </w:style>
  <w:style w:type="character" w:customStyle="1" w:styleId="xemailstyle46">
    <w:name w:val="x_emailstyle46"/>
    <w:rsid w:val="00480078"/>
    <w:rPr>
      <w:rFonts w:ascii="Calibri" w:hAnsi="Calibri" w:cs="Calibri" w:hint="default"/>
      <w:color w:val="1F497D"/>
    </w:rPr>
  </w:style>
  <w:style w:type="character" w:customStyle="1" w:styleId="xemailstyle49">
    <w:name w:val="x_emailstyle49"/>
    <w:rsid w:val="00480078"/>
    <w:rPr>
      <w:rFonts w:ascii="Calibri" w:hAnsi="Calibri" w:cs="Calibri" w:hint="default"/>
      <w:color w:val="auto"/>
    </w:rPr>
  </w:style>
  <w:style w:type="character" w:customStyle="1" w:styleId="xemailstyle50">
    <w:name w:val="x_emailstyle50"/>
    <w:rsid w:val="00480078"/>
    <w:rPr>
      <w:rFonts w:ascii="Calibri" w:hAnsi="Calibri" w:cs="Calibri" w:hint="default"/>
      <w:color w:val="auto"/>
    </w:rPr>
  </w:style>
  <w:style w:type="character" w:customStyle="1" w:styleId="xapple-converted-space">
    <w:name w:val="x_apple-converted-space"/>
    <w:basedOn w:val="DefaultParagraphFont"/>
    <w:rsid w:val="00480078"/>
  </w:style>
  <w:style w:type="character" w:customStyle="1" w:styleId="emailstyle73">
    <w:name w:val="emailstyle7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74">
    <w:name w:val="emailstyle74"/>
    <w:semiHidden/>
    <w:rsid w:val="00480078"/>
    <w:rPr>
      <w:rFonts w:ascii="DengXian" w:eastAsia="DengXian" w:hAnsi="DengXian" w:hint="eastAsia"/>
      <w:color w:val="auto"/>
    </w:rPr>
  </w:style>
  <w:style w:type="character" w:customStyle="1" w:styleId="emailstyle75">
    <w:name w:val="emailstyle75"/>
    <w:semiHidden/>
    <w:rsid w:val="00480078"/>
    <w:rPr>
      <w:rFonts w:ascii="DengXian" w:eastAsia="DengXian" w:hAnsi="DengXian" w:hint="eastAsia"/>
      <w:color w:val="1F497D"/>
    </w:rPr>
  </w:style>
  <w:style w:type="character" w:customStyle="1" w:styleId="emailstyle76">
    <w:name w:val="emailstyle76"/>
    <w:semiHidden/>
    <w:rsid w:val="00480078"/>
    <w:rPr>
      <w:rFonts w:ascii="DengXian" w:eastAsia="DengXian" w:hAnsi="DengXian" w:hint="eastAsia"/>
      <w:color w:val="1F497D"/>
    </w:rPr>
  </w:style>
  <w:style w:type="character" w:customStyle="1" w:styleId="emailstyle77">
    <w:name w:val="emailstyle77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78">
    <w:name w:val="emailstyle78"/>
    <w:semiHidden/>
    <w:rsid w:val="00480078"/>
    <w:rPr>
      <w:rFonts w:ascii="Calibri" w:hAnsi="Calibri" w:cs="Calibri" w:hint="default"/>
      <w:color w:val="auto"/>
    </w:rPr>
  </w:style>
  <w:style w:type="character" w:customStyle="1" w:styleId="emailstyle79">
    <w:name w:val="emailstyle79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0">
    <w:name w:val="emailstyle80"/>
    <w:semiHidden/>
    <w:rsid w:val="00480078"/>
    <w:rPr>
      <w:rFonts w:ascii="Calibri" w:hAnsi="Calibri" w:cs="Calibri" w:hint="default"/>
      <w:color w:val="auto"/>
    </w:rPr>
  </w:style>
  <w:style w:type="character" w:customStyle="1" w:styleId="emailstyle81">
    <w:name w:val="emailstyle81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2">
    <w:name w:val="emailstyle82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3">
    <w:name w:val="emailstyle83"/>
    <w:semiHidden/>
    <w:rsid w:val="00480078"/>
    <w:rPr>
      <w:rFonts w:ascii="Calibri" w:hAnsi="Calibri" w:cs="Calibri" w:hint="default"/>
      <w:color w:val="auto"/>
    </w:rPr>
  </w:style>
  <w:style w:type="character" w:customStyle="1" w:styleId="emailstyle84">
    <w:name w:val="emailstyle84"/>
    <w:semiHidden/>
    <w:rsid w:val="00480078"/>
    <w:rPr>
      <w:rFonts w:ascii="Calibri" w:hAnsi="Calibri" w:cs="Calibri" w:hint="default"/>
      <w:color w:val="auto"/>
    </w:rPr>
  </w:style>
  <w:style w:type="character" w:customStyle="1" w:styleId="emailstyle85">
    <w:name w:val="emailstyle85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6">
    <w:name w:val="emailstyle86"/>
    <w:semiHidden/>
    <w:rsid w:val="00480078"/>
    <w:rPr>
      <w:rFonts w:ascii="Calibri" w:hAnsi="Calibri" w:cs="Calibri" w:hint="default"/>
      <w:color w:val="auto"/>
    </w:rPr>
  </w:style>
  <w:style w:type="character" w:customStyle="1" w:styleId="emailstyle87">
    <w:name w:val="emailstyle87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8">
    <w:name w:val="emailstyle88"/>
    <w:semiHidden/>
    <w:rsid w:val="00480078"/>
    <w:rPr>
      <w:rFonts w:ascii="Calibri" w:hAnsi="Calibri" w:cs="Calibri" w:hint="default"/>
      <w:color w:val="auto"/>
    </w:rPr>
  </w:style>
  <w:style w:type="character" w:customStyle="1" w:styleId="emailstyle89">
    <w:name w:val="emailstyle89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0">
    <w:name w:val="emailstyle90"/>
    <w:semiHidden/>
    <w:rsid w:val="00480078"/>
    <w:rPr>
      <w:rFonts w:ascii="Calibri" w:hAnsi="Calibri" w:cs="Calibri" w:hint="default"/>
      <w:color w:val="auto"/>
    </w:rPr>
  </w:style>
  <w:style w:type="character" w:customStyle="1" w:styleId="emailstyle91">
    <w:name w:val="emailstyle91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2">
    <w:name w:val="emailstyle92"/>
    <w:semiHidden/>
    <w:rsid w:val="00480078"/>
    <w:rPr>
      <w:rFonts w:ascii="Calibri" w:hAnsi="Calibri" w:cs="Calibri" w:hint="default"/>
      <w:color w:val="auto"/>
    </w:rPr>
  </w:style>
  <w:style w:type="character" w:customStyle="1" w:styleId="emailstyle93">
    <w:name w:val="emailstyle9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4">
    <w:name w:val="emailstyle94"/>
    <w:semiHidden/>
    <w:rsid w:val="00480078"/>
    <w:rPr>
      <w:rFonts w:ascii="Calibri" w:hAnsi="Calibri" w:cs="Calibri" w:hint="default"/>
      <w:color w:val="auto"/>
    </w:rPr>
  </w:style>
  <w:style w:type="character" w:customStyle="1" w:styleId="emailstyle96">
    <w:name w:val="emailstyle96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7">
    <w:name w:val="emailstyle97"/>
    <w:semiHidden/>
    <w:rsid w:val="00480078"/>
    <w:rPr>
      <w:rFonts w:ascii="Calibri" w:hAnsi="Calibri" w:cs="Calibri" w:hint="default"/>
      <w:color w:val="auto"/>
    </w:rPr>
  </w:style>
  <w:style w:type="character" w:customStyle="1" w:styleId="emailstyle98">
    <w:name w:val="emailstyle98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9">
    <w:name w:val="emailstyle99"/>
    <w:semiHidden/>
    <w:rsid w:val="00480078"/>
    <w:rPr>
      <w:rFonts w:ascii="Calibri" w:hAnsi="Calibri" w:cs="Calibri" w:hint="default"/>
      <w:color w:val="auto"/>
    </w:rPr>
  </w:style>
  <w:style w:type="character" w:customStyle="1" w:styleId="emailstyle100">
    <w:name w:val="emailstyle100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1">
    <w:name w:val="emailstyle101"/>
    <w:semiHidden/>
    <w:rsid w:val="00480078"/>
    <w:rPr>
      <w:rFonts w:ascii="Calibri" w:hAnsi="Calibri" w:cs="Calibri" w:hint="default"/>
      <w:color w:val="auto"/>
    </w:rPr>
  </w:style>
  <w:style w:type="character" w:customStyle="1" w:styleId="emailstyle102">
    <w:name w:val="emailstyle102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3">
    <w:name w:val="emailstyle10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4">
    <w:name w:val="emailstyle104"/>
    <w:semiHidden/>
    <w:rsid w:val="00480078"/>
    <w:rPr>
      <w:rFonts w:ascii="Calibri" w:hAnsi="Calibri" w:cs="Calibri" w:hint="default"/>
      <w:color w:val="auto"/>
    </w:rPr>
  </w:style>
  <w:style w:type="character" w:customStyle="1" w:styleId="emailstyle105">
    <w:name w:val="emailstyle105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6">
    <w:name w:val="emailstyle106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7">
    <w:name w:val="emailstyle107"/>
    <w:semiHidden/>
    <w:rsid w:val="00480078"/>
    <w:rPr>
      <w:rFonts w:ascii="DengXian" w:eastAsia="DengXian" w:hAnsi="DengXian" w:hint="eastAsia"/>
      <w:color w:val="1F497D"/>
    </w:rPr>
  </w:style>
  <w:style w:type="character" w:customStyle="1" w:styleId="emailstyle108">
    <w:name w:val="emailstyle108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9">
    <w:name w:val="emailstyle109"/>
    <w:semiHidden/>
    <w:rsid w:val="00480078"/>
    <w:rPr>
      <w:rFonts w:ascii="Calibri" w:hAnsi="Calibri" w:cs="Calibri" w:hint="default"/>
      <w:color w:val="auto"/>
    </w:rPr>
  </w:style>
  <w:style w:type="character" w:customStyle="1" w:styleId="emailstyle110">
    <w:name w:val="emailstyle110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11">
    <w:name w:val="emailstyle111"/>
    <w:semiHidden/>
    <w:rsid w:val="00480078"/>
    <w:rPr>
      <w:rFonts w:ascii="Calibri" w:hAnsi="Calibri" w:cs="Calibri" w:hint="default"/>
      <w:color w:val="auto"/>
    </w:rPr>
  </w:style>
  <w:style w:type="character" w:customStyle="1" w:styleId="emailstyle112">
    <w:name w:val="emailstyle112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13">
    <w:name w:val="emailstyle113"/>
    <w:semiHidden/>
    <w:rsid w:val="00480078"/>
    <w:rPr>
      <w:rFonts w:ascii="Calibri" w:hAnsi="Calibri" w:cs="Calibri" w:hint="default"/>
      <w:color w:val="auto"/>
    </w:rPr>
  </w:style>
  <w:style w:type="character" w:customStyle="1" w:styleId="emailstyle114">
    <w:name w:val="emailstyle114"/>
    <w:semiHidden/>
    <w:rsid w:val="00480078"/>
    <w:rPr>
      <w:rFonts w:ascii="Calibri" w:hAnsi="Calibri" w:cs="Calibri" w:hint="default"/>
      <w:color w:val="1F497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763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25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54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60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5551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96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2689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871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1166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24077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1530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805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2055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878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78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3274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718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668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0504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489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5878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1915">
          <w:marLeft w:val="14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10167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221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302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3535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6981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0286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89759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6946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007E9-0D0F-48B3-9E23-3A89C422E3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0620BC-B9DE-42D0-9438-17EAE3D22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55A940-241A-445B-A194-60D3E6F678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124692-567E-49AB-9DC3-DB3910D4F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Introduction</vt:lpstr>
      <vt:lpstr>Discussion on UE features for UE power saving</vt:lpstr>
      <vt:lpstr>    Paging enhancements</vt:lpstr>
      <vt:lpstr>    TRS/CSI-RS occasions</vt:lpstr>
      <vt:lpstr>    PDCCH monitoring adaptation in active time</vt:lpstr>
      <vt:lpstr>Conclusions</vt:lpstr>
      <vt:lpstr>References</vt:lpstr>
    </vt:vector>
  </TitlesOfParts>
  <Company/>
  <LinksUpToDate>false</LinksUpToDate>
  <CharactersWithSpaces>6211</CharactersWithSpaces>
  <SharedDoc>false</SharedDoc>
  <HLinks>
    <vt:vector size="6" baseType="variant">
      <vt:variant>
        <vt:i4>3670029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Islam, Toufiqul</dc:creator>
  <cp:keywords>CTPClassification=CTP_NT</cp:keywords>
  <cp:lastModifiedBy>Islam, Toufiqul</cp:lastModifiedBy>
  <cp:revision>4</cp:revision>
  <dcterms:created xsi:type="dcterms:W3CDTF">2022-01-11T22:47:00Z</dcterms:created>
  <dcterms:modified xsi:type="dcterms:W3CDTF">2022-01-11T22:47:00Z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4cdd7889-9dd1-462e-b846-f6e3778ef899</vt:lpwstr>
  </property>
  <property fmtid="{D5CDD505-2E9C-101B-9397-08002B2CF9AE}" pid="3" name="CTP_TimeStamp">
    <vt:lpwstr>2020-08-08 08:21:40Z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CTPClassification">
    <vt:lpwstr>CTP_NT</vt:lpwstr>
  </property>
</Properties>
</file>